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636" w:rsidRDefault="00E22636"/>
    <w:p w:rsidR="001A4E45" w:rsidRPr="00734893" w:rsidRDefault="00E86BC8" w:rsidP="00734893">
      <w:pPr>
        <w:jc w:val="center"/>
        <w:rPr>
          <w:b/>
        </w:rPr>
      </w:pPr>
      <w:r w:rsidRPr="00E86BC8">
        <w:rPr>
          <w:b/>
        </w:rPr>
        <w:t>QUIMICA ORGANICA I – Laboratorio - Segundo Turno Febrero 2017</w:t>
      </w:r>
    </w:p>
    <w:tbl>
      <w:tblPr>
        <w:tblStyle w:val="Tablaconcuadrcula"/>
        <w:tblpPr w:leftFromText="141" w:rightFromText="141" w:vertAnchor="text" w:horzAnchor="page" w:tblpX="6826" w:tblpY="820"/>
        <w:tblW w:w="0" w:type="auto"/>
        <w:tblLook w:val="01E0" w:firstRow="1" w:lastRow="1" w:firstColumn="1" w:lastColumn="1" w:noHBand="0" w:noVBand="0"/>
      </w:tblPr>
      <w:tblGrid>
        <w:gridCol w:w="1908"/>
        <w:gridCol w:w="1980"/>
      </w:tblGrid>
      <w:tr w:rsidR="00E86BC8" w:rsidRPr="00FA40B0" w:rsidTr="00E86BC8">
        <w:tc>
          <w:tcPr>
            <w:tcW w:w="1908" w:type="dxa"/>
          </w:tcPr>
          <w:p w:rsidR="00E86BC8" w:rsidRPr="00FA40B0" w:rsidRDefault="00E86BC8" w:rsidP="00E86BC8">
            <w:pPr>
              <w:rPr>
                <w:rFonts w:ascii="Arial" w:hAnsi="Arial" w:cs="Arial"/>
              </w:rPr>
            </w:pPr>
            <w:proofErr w:type="spellStart"/>
            <w:r>
              <w:rPr>
                <w:rFonts w:ascii="Arial" w:hAnsi="Arial" w:cs="Arial"/>
              </w:rPr>
              <w:t>Sust</w:t>
            </w:r>
            <w:proofErr w:type="spellEnd"/>
            <w:r>
              <w:rPr>
                <w:rFonts w:ascii="Arial" w:hAnsi="Arial" w:cs="Arial"/>
              </w:rPr>
              <w:t xml:space="preserve">. B </w:t>
            </w:r>
            <w:r w:rsidRPr="00FA40B0">
              <w:rPr>
                <w:rFonts w:ascii="Arial" w:hAnsi="Arial" w:cs="Arial"/>
              </w:rPr>
              <w:t>Punto de fusión</w:t>
            </w:r>
          </w:p>
        </w:tc>
        <w:tc>
          <w:tcPr>
            <w:tcW w:w="1980" w:type="dxa"/>
          </w:tcPr>
          <w:p w:rsidR="00E86BC8" w:rsidRPr="00FA40B0" w:rsidRDefault="00E86BC8" w:rsidP="00E86BC8">
            <w:pPr>
              <w:rPr>
                <w:rFonts w:ascii="Arial" w:hAnsi="Arial" w:cs="Arial"/>
              </w:rPr>
            </w:pPr>
            <w:r>
              <w:rPr>
                <w:rFonts w:ascii="Arial" w:hAnsi="Arial" w:cs="Arial"/>
              </w:rPr>
              <w:t>149 – 150</w:t>
            </w:r>
            <w:r w:rsidRPr="00FA40B0">
              <w:rPr>
                <w:rFonts w:ascii="Arial" w:hAnsi="Arial" w:cs="Arial"/>
              </w:rPr>
              <w:t xml:space="preserve"> </w:t>
            </w:r>
            <w:proofErr w:type="spellStart"/>
            <w:r w:rsidRPr="00FA40B0">
              <w:rPr>
                <w:rFonts w:ascii="Arial" w:hAnsi="Arial" w:cs="Arial"/>
              </w:rPr>
              <w:t>ºC</w:t>
            </w:r>
            <w:proofErr w:type="spellEnd"/>
          </w:p>
        </w:tc>
      </w:tr>
      <w:tr w:rsidR="00E86BC8" w:rsidRPr="00FA40B0" w:rsidTr="00E86BC8">
        <w:tc>
          <w:tcPr>
            <w:tcW w:w="3888" w:type="dxa"/>
            <w:gridSpan w:val="2"/>
          </w:tcPr>
          <w:p w:rsidR="00E86BC8" w:rsidRPr="00FA40B0" w:rsidRDefault="00E86BC8" w:rsidP="00E86BC8">
            <w:pPr>
              <w:jc w:val="center"/>
              <w:rPr>
                <w:rFonts w:ascii="Arial" w:hAnsi="Arial" w:cs="Arial"/>
              </w:rPr>
            </w:pPr>
            <w:r w:rsidRPr="00FA40B0">
              <w:rPr>
                <w:rFonts w:ascii="Arial" w:hAnsi="Arial" w:cs="Arial"/>
              </w:rPr>
              <w:t>Presión de vapor a varias temperaturas</w:t>
            </w:r>
          </w:p>
        </w:tc>
      </w:tr>
      <w:tr w:rsidR="00E86BC8" w:rsidRPr="00FA40B0" w:rsidTr="00E86BC8">
        <w:tc>
          <w:tcPr>
            <w:tcW w:w="1908" w:type="dxa"/>
          </w:tcPr>
          <w:p w:rsidR="00E86BC8" w:rsidRPr="00FA40B0" w:rsidRDefault="00E86BC8" w:rsidP="00E86BC8">
            <w:pPr>
              <w:rPr>
                <w:rFonts w:ascii="Arial" w:hAnsi="Arial" w:cs="Arial"/>
              </w:rPr>
            </w:pPr>
            <w:r>
              <w:rPr>
                <w:rFonts w:ascii="Arial" w:hAnsi="Arial" w:cs="Arial"/>
              </w:rPr>
              <w:t>70,1</w:t>
            </w:r>
            <w:r w:rsidRPr="00FA40B0">
              <w:rPr>
                <w:rFonts w:ascii="Arial" w:hAnsi="Arial" w:cs="Arial"/>
              </w:rPr>
              <w:t xml:space="preserve"> </w:t>
            </w:r>
            <w:proofErr w:type="spellStart"/>
            <w:r w:rsidRPr="00FA40B0">
              <w:rPr>
                <w:rFonts w:ascii="Arial" w:hAnsi="Arial" w:cs="Arial"/>
              </w:rPr>
              <w:t>ºC</w:t>
            </w:r>
            <w:proofErr w:type="spellEnd"/>
          </w:p>
        </w:tc>
        <w:tc>
          <w:tcPr>
            <w:tcW w:w="1980" w:type="dxa"/>
          </w:tcPr>
          <w:p w:rsidR="00E86BC8" w:rsidRPr="00FA40B0" w:rsidRDefault="001C74C4" w:rsidP="00E86BC8">
            <w:pPr>
              <w:rPr>
                <w:rFonts w:ascii="Arial" w:hAnsi="Arial" w:cs="Arial"/>
              </w:rPr>
            </w:pPr>
            <w:r>
              <w:rPr>
                <w:rFonts w:ascii="Arial" w:hAnsi="Arial" w:cs="Arial"/>
              </w:rPr>
              <w:t>20,9</w:t>
            </w:r>
            <w:r w:rsidR="00E86BC8" w:rsidRPr="00FA40B0">
              <w:rPr>
                <w:rFonts w:ascii="Arial" w:hAnsi="Arial" w:cs="Arial"/>
              </w:rPr>
              <w:t xml:space="preserve"> </w:t>
            </w:r>
            <w:proofErr w:type="spellStart"/>
            <w:r w:rsidR="00E86BC8" w:rsidRPr="00FA40B0">
              <w:rPr>
                <w:rFonts w:ascii="Arial" w:hAnsi="Arial" w:cs="Arial"/>
              </w:rPr>
              <w:t>mmHg</w:t>
            </w:r>
            <w:proofErr w:type="spellEnd"/>
          </w:p>
        </w:tc>
      </w:tr>
      <w:tr w:rsidR="00E86BC8" w:rsidRPr="00FA40B0" w:rsidTr="00E86BC8">
        <w:tc>
          <w:tcPr>
            <w:tcW w:w="1908" w:type="dxa"/>
          </w:tcPr>
          <w:p w:rsidR="00E86BC8" w:rsidRPr="00FA40B0" w:rsidRDefault="00E86BC8" w:rsidP="00E86BC8">
            <w:pPr>
              <w:rPr>
                <w:rFonts w:ascii="Arial" w:hAnsi="Arial" w:cs="Arial"/>
              </w:rPr>
            </w:pPr>
            <w:r>
              <w:rPr>
                <w:rFonts w:ascii="Arial" w:hAnsi="Arial" w:cs="Arial"/>
              </w:rPr>
              <w:t>78,2</w:t>
            </w:r>
            <w:r w:rsidRPr="00FA40B0">
              <w:rPr>
                <w:rFonts w:ascii="Arial" w:hAnsi="Arial" w:cs="Arial"/>
              </w:rPr>
              <w:t xml:space="preserve"> </w:t>
            </w:r>
            <w:proofErr w:type="spellStart"/>
            <w:r w:rsidRPr="00FA40B0">
              <w:rPr>
                <w:rFonts w:ascii="Arial" w:hAnsi="Arial" w:cs="Arial"/>
              </w:rPr>
              <w:t>ºC</w:t>
            </w:r>
            <w:proofErr w:type="spellEnd"/>
          </w:p>
        </w:tc>
        <w:tc>
          <w:tcPr>
            <w:tcW w:w="1980" w:type="dxa"/>
          </w:tcPr>
          <w:p w:rsidR="00E86BC8" w:rsidRPr="00FA40B0" w:rsidRDefault="001C74C4" w:rsidP="00E86BC8">
            <w:pPr>
              <w:rPr>
                <w:rFonts w:ascii="Arial" w:hAnsi="Arial" w:cs="Arial"/>
              </w:rPr>
            </w:pPr>
            <w:r>
              <w:rPr>
                <w:rFonts w:ascii="Arial" w:hAnsi="Arial" w:cs="Arial"/>
              </w:rPr>
              <w:t>46,1</w:t>
            </w:r>
            <w:r w:rsidR="00E86BC8" w:rsidRPr="00FA40B0">
              <w:rPr>
                <w:rFonts w:ascii="Arial" w:hAnsi="Arial" w:cs="Arial"/>
              </w:rPr>
              <w:t xml:space="preserve"> </w:t>
            </w:r>
            <w:proofErr w:type="spellStart"/>
            <w:r w:rsidR="00E86BC8" w:rsidRPr="00FA40B0">
              <w:rPr>
                <w:rFonts w:ascii="Arial" w:hAnsi="Arial" w:cs="Arial"/>
              </w:rPr>
              <w:t>mmHg</w:t>
            </w:r>
            <w:proofErr w:type="spellEnd"/>
          </w:p>
        </w:tc>
      </w:tr>
      <w:tr w:rsidR="00E86BC8" w:rsidRPr="00FA40B0" w:rsidTr="00E86BC8">
        <w:tc>
          <w:tcPr>
            <w:tcW w:w="1908" w:type="dxa"/>
          </w:tcPr>
          <w:p w:rsidR="00E86BC8" w:rsidRPr="00FA40B0" w:rsidRDefault="00E86BC8" w:rsidP="00E86BC8">
            <w:pPr>
              <w:rPr>
                <w:rFonts w:ascii="Arial" w:hAnsi="Arial" w:cs="Arial"/>
              </w:rPr>
            </w:pPr>
            <w:r>
              <w:rPr>
                <w:rFonts w:ascii="Arial" w:hAnsi="Arial" w:cs="Arial"/>
              </w:rPr>
              <w:t>85</w:t>
            </w:r>
            <w:r w:rsidRPr="00FA40B0">
              <w:rPr>
                <w:rFonts w:ascii="Arial" w:hAnsi="Arial" w:cs="Arial"/>
              </w:rPr>
              <w:t xml:space="preserve"> </w:t>
            </w:r>
            <w:proofErr w:type="spellStart"/>
            <w:r w:rsidRPr="00FA40B0">
              <w:rPr>
                <w:rFonts w:ascii="Arial" w:hAnsi="Arial" w:cs="Arial"/>
              </w:rPr>
              <w:t>ºC</w:t>
            </w:r>
            <w:proofErr w:type="spellEnd"/>
          </w:p>
        </w:tc>
        <w:tc>
          <w:tcPr>
            <w:tcW w:w="1980" w:type="dxa"/>
          </w:tcPr>
          <w:p w:rsidR="00E86BC8" w:rsidRPr="00FA40B0" w:rsidRDefault="00F93F78" w:rsidP="00E86BC8">
            <w:pPr>
              <w:rPr>
                <w:rFonts w:ascii="Arial" w:hAnsi="Arial" w:cs="Arial"/>
              </w:rPr>
            </w:pPr>
            <w:r>
              <w:rPr>
                <w:rFonts w:ascii="Arial" w:hAnsi="Arial" w:cs="Arial"/>
              </w:rPr>
              <w:t>190,7</w:t>
            </w:r>
            <w:r w:rsidR="00E86BC8" w:rsidRPr="00FA40B0">
              <w:rPr>
                <w:rFonts w:ascii="Arial" w:hAnsi="Arial" w:cs="Arial"/>
              </w:rPr>
              <w:t xml:space="preserve"> </w:t>
            </w:r>
            <w:proofErr w:type="spellStart"/>
            <w:r w:rsidR="00E86BC8" w:rsidRPr="00FA40B0">
              <w:rPr>
                <w:rFonts w:ascii="Arial" w:hAnsi="Arial" w:cs="Arial"/>
              </w:rPr>
              <w:t>mmHg</w:t>
            </w:r>
            <w:proofErr w:type="spellEnd"/>
          </w:p>
        </w:tc>
      </w:tr>
      <w:tr w:rsidR="00E86BC8" w:rsidRPr="00FA40B0" w:rsidTr="00E86BC8">
        <w:tc>
          <w:tcPr>
            <w:tcW w:w="1908" w:type="dxa"/>
          </w:tcPr>
          <w:p w:rsidR="00E86BC8" w:rsidRPr="00FA40B0" w:rsidRDefault="00E86BC8" w:rsidP="00E86BC8">
            <w:pPr>
              <w:rPr>
                <w:rFonts w:ascii="Arial" w:hAnsi="Arial" w:cs="Arial"/>
              </w:rPr>
            </w:pPr>
            <w:r>
              <w:rPr>
                <w:rFonts w:ascii="Arial" w:hAnsi="Arial" w:cs="Arial"/>
              </w:rPr>
              <w:t>120,5</w:t>
            </w:r>
            <w:r w:rsidRPr="00FA40B0">
              <w:rPr>
                <w:rFonts w:ascii="Arial" w:hAnsi="Arial" w:cs="Arial"/>
              </w:rPr>
              <w:t xml:space="preserve"> </w:t>
            </w:r>
            <w:proofErr w:type="spellStart"/>
            <w:r w:rsidRPr="00FA40B0">
              <w:rPr>
                <w:rFonts w:ascii="Arial" w:hAnsi="Arial" w:cs="Arial"/>
              </w:rPr>
              <w:t>ºC</w:t>
            </w:r>
            <w:proofErr w:type="spellEnd"/>
          </w:p>
        </w:tc>
        <w:tc>
          <w:tcPr>
            <w:tcW w:w="1980" w:type="dxa"/>
          </w:tcPr>
          <w:p w:rsidR="00E86BC8" w:rsidRPr="00FA40B0" w:rsidRDefault="00F93F78" w:rsidP="00E86BC8">
            <w:pPr>
              <w:rPr>
                <w:rFonts w:ascii="Arial" w:hAnsi="Arial" w:cs="Arial"/>
              </w:rPr>
            </w:pPr>
            <w:r>
              <w:rPr>
                <w:rFonts w:ascii="Arial" w:hAnsi="Arial" w:cs="Arial"/>
              </w:rPr>
              <w:t>583,4</w:t>
            </w:r>
            <w:r w:rsidR="00E86BC8" w:rsidRPr="00FA40B0">
              <w:rPr>
                <w:rFonts w:ascii="Arial" w:hAnsi="Arial" w:cs="Arial"/>
              </w:rPr>
              <w:t xml:space="preserve"> </w:t>
            </w:r>
            <w:proofErr w:type="spellStart"/>
            <w:r w:rsidR="00E86BC8" w:rsidRPr="00FA40B0">
              <w:rPr>
                <w:rFonts w:ascii="Arial" w:hAnsi="Arial" w:cs="Arial"/>
              </w:rPr>
              <w:t>mmHg</w:t>
            </w:r>
            <w:proofErr w:type="spellEnd"/>
          </w:p>
        </w:tc>
      </w:tr>
    </w:tbl>
    <w:tbl>
      <w:tblPr>
        <w:tblStyle w:val="Tablaconcuadrcula"/>
        <w:tblpPr w:leftFromText="141" w:rightFromText="141" w:vertAnchor="text" w:horzAnchor="page" w:tblpX="2356" w:tblpY="805"/>
        <w:tblW w:w="0" w:type="auto"/>
        <w:tblLook w:val="01E0" w:firstRow="1" w:lastRow="1" w:firstColumn="1" w:lastColumn="1" w:noHBand="0" w:noVBand="0"/>
      </w:tblPr>
      <w:tblGrid>
        <w:gridCol w:w="1908"/>
        <w:gridCol w:w="1980"/>
      </w:tblGrid>
      <w:tr w:rsidR="00E86BC8" w:rsidRPr="00FA40B0" w:rsidTr="00E86BC8">
        <w:tc>
          <w:tcPr>
            <w:tcW w:w="1908" w:type="dxa"/>
          </w:tcPr>
          <w:p w:rsidR="00E86BC8" w:rsidRPr="00FA40B0" w:rsidRDefault="00E86BC8" w:rsidP="00E86BC8">
            <w:pPr>
              <w:rPr>
                <w:rFonts w:ascii="Arial" w:hAnsi="Arial" w:cs="Arial"/>
              </w:rPr>
            </w:pPr>
            <w:proofErr w:type="spellStart"/>
            <w:r>
              <w:rPr>
                <w:rFonts w:ascii="Arial" w:hAnsi="Arial" w:cs="Arial"/>
              </w:rPr>
              <w:t>Sust</w:t>
            </w:r>
            <w:proofErr w:type="spellEnd"/>
            <w:r>
              <w:rPr>
                <w:rFonts w:ascii="Arial" w:hAnsi="Arial" w:cs="Arial"/>
              </w:rPr>
              <w:t xml:space="preserve">. A </w:t>
            </w:r>
            <w:r w:rsidRPr="00FA40B0">
              <w:rPr>
                <w:rFonts w:ascii="Arial" w:hAnsi="Arial" w:cs="Arial"/>
              </w:rPr>
              <w:t>Punto de fusión</w:t>
            </w:r>
          </w:p>
        </w:tc>
        <w:tc>
          <w:tcPr>
            <w:tcW w:w="1980" w:type="dxa"/>
          </w:tcPr>
          <w:p w:rsidR="00E86BC8" w:rsidRPr="00FA40B0" w:rsidRDefault="00E86BC8" w:rsidP="00E86BC8">
            <w:pPr>
              <w:rPr>
                <w:rFonts w:ascii="Arial" w:hAnsi="Arial" w:cs="Arial"/>
              </w:rPr>
            </w:pPr>
            <w:r w:rsidRPr="00FA40B0">
              <w:rPr>
                <w:rFonts w:ascii="Arial" w:hAnsi="Arial" w:cs="Arial"/>
              </w:rPr>
              <w:t xml:space="preserve">178 – </w:t>
            </w:r>
            <w:smartTag w:uri="urn:schemas-microsoft-com:office:smarttags" w:element="metricconverter">
              <w:smartTagPr>
                <w:attr w:name="ProductID" w:val="179 ﾺC"/>
              </w:smartTagPr>
              <w:r w:rsidRPr="00FA40B0">
                <w:rPr>
                  <w:rFonts w:ascii="Arial" w:hAnsi="Arial" w:cs="Arial"/>
                </w:rPr>
                <w:t xml:space="preserve">179 </w:t>
              </w:r>
              <w:proofErr w:type="spellStart"/>
              <w:r w:rsidRPr="00FA40B0">
                <w:rPr>
                  <w:rFonts w:ascii="Arial" w:hAnsi="Arial" w:cs="Arial"/>
                </w:rPr>
                <w:t>ºC</w:t>
              </w:r>
            </w:smartTag>
            <w:proofErr w:type="spellEnd"/>
          </w:p>
        </w:tc>
      </w:tr>
      <w:tr w:rsidR="00E86BC8" w:rsidRPr="00FA40B0" w:rsidTr="00E86BC8">
        <w:tc>
          <w:tcPr>
            <w:tcW w:w="3888" w:type="dxa"/>
            <w:gridSpan w:val="2"/>
          </w:tcPr>
          <w:p w:rsidR="00E86BC8" w:rsidRPr="00FA40B0" w:rsidRDefault="00E86BC8" w:rsidP="00E86BC8">
            <w:pPr>
              <w:jc w:val="center"/>
              <w:rPr>
                <w:rFonts w:ascii="Arial" w:hAnsi="Arial" w:cs="Arial"/>
              </w:rPr>
            </w:pPr>
            <w:r w:rsidRPr="00FA40B0">
              <w:rPr>
                <w:rFonts w:ascii="Arial" w:hAnsi="Arial" w:cs="Arial"/>
              </w:rPr>
              <w:t>Presión de vapor a varias temperaturas</w:t>
            </w:r>
          </w:p>
        </w:tc>
      </w:tr>
      <w:tr w:rsidR="00E86BC8" w:rsidRPr="00FA40B0" w:rsidTr="00E86BC8">
        <w:tc>
          <w:tcPr>
            <w:tcW w:w="1908" w:type="dxa"/>
          </w:tcPr>
          <w:p w:rsidR="00E86BC8" w:rsidRPr="00FA40B0" w:rsidRDefault="00E86BC8" w:rsidP="00E86BC8">
            <w:pPr>
              <w:rPr>
                <w:rFonts w:ascii="Arial" w:hAnsi="Arial" w:cs="Arial"/>
              </w:rPr>
            </w:pPr>
            <w:smartTag w:uri="urn:schemas-microsoft-com:office:smarttags" w:element="metricconverter">
              <w:smartTagPr>
                <w:attr w:name="ProductID" w:val="78 ﾺC"/>
              </w:smartTagPr>
              <w:r w:rsidRPr="00FA40B0">
                <w:rPr>
                  <w:rFonts w:ascii="Arial" w:hAnsi="Arial" w:cs="Arial"/>
                </w:rPr>
                <w:t xml:space="preserve">78 </w:t>
              </w:r>
              <w:proofErr w:type="spellStart"/>
              <w:r w:rsidRPr="00FA40B0">
                <w:rPr>
                  <w:rFonts w:ascii="Arial" w:hAnsi="Arial" w:cs="Arial"/>
                </w:rPr>
                <w:t>ºC</w:t>
              </w:r>
            </w:smartTag>
            <w:proofErr w:type="spellEnd"/>
          </w:p>
        </w:tc>
        <w:tc>
          <w:tcPr>
            <w:tcW w:w="1980" w:type="dxa"/>
          </w:tcPr>
          <w:p w:rsidR="00E86BC8" w:rsidRPr="00FA40B0" w:rsidRDefault="00E86BC8" w:rsidP="00E86BC8">
            <w:pPr>
              <w:rPr>
                <w:rFonts w:ascii="Arial" w:hAnsi="Arial" w:cs="Arial"/>
              </w:rPr>
            </w:pPr>
            <w:r w:rsidRPr="00FA40B0">
              <w:rPr>
                <w:rFonts w:ascii="Arial" w:hAnsi="Arial" w:cs="Arial"/>
              </w:rPr>
              <w:t xml:space="preserve">6,4 </w:t>
            </w:r>
            <w:proofErr w:type="spellStart"/>
            <w:r w:rsidRPr="00FA40B0">
              <w:rPr>
                <w:rFonts w:ascii="Arial" w:hAnsi="Arial" w:cs="Arial"/>
              </w:rPr>
              <w:t>mmHg</w:t>
            </w:r>
            <w:proofErr w:type="spellEnd"/>
          </w:p>
        </w:tc>
      </w:tr>
      <w:tr w:rsidR="00E86BC8" w:rsidRPr="00FA40B0" w:rsidTr="00E86BC8">
        <w:tc>
          <w:tcPr>
            <w:tcW w:w="1908" w:type="dxa"/>
          </w:tcPr>
          <w:p w:rsidR="00E86BC8" w:rsidRPr="00FA40B0" w:rsidRDefault="00E86BC8" w:rsidP="00E86BC8">
            <w:pPr>
              <w:rPr>
                <w:rFonts w:ascii="Arial" w:hAnsi="Arial" w:cs="Arial"/>
              </w:rPr>
            </w:pPr>
            <w:smartTag w:uri="urn:schemas-microsoft-com:office:smarttags" w:element="metricconverter">
              <w:smartTagPr>
                <w:attr w:name="ProductID" w:val="127,4 ﾺC"/>
              </w:smartTagPr>
              <w:r w:rsidRPr="00FA40B0">
                <w:rPr>
                  <w:rFonts w:ascii="Arial" w:hAnsi="Arial" w:cs="Arial"/>
                </w:rPr>
                <w:t xml:space="preserve">127,4 </w:t>
              </w:r>
              <w:proofErr w:type="spellStart"/>
              <w:r w:rsidRPr="00FA40B0">
                <w:rPr>
                  <w:rFonts w:ascii="Arial" w:hAnsi="Arial" w:cs="Arial"/>
                </w:rPr>
                <w:t>ºC</w:t>
              </w:r>
            </w:smartTag>
            <w:proofErr w:type="spellEnd"/>
          </w:p>
        </w:tc>
        <w:tc>
          <w:tcPr>
            <w:tcW w:w="1980" w:type="dxa"/>
          </w:tcPr>
          <w:p w:rsidR="00E86BC8" w:rsidRPr="00FA40B0" w:rsidRDefault="00E86BC8" w:rsidP="00E86BC8">
            <w:pPr>
              <w:rPr>
                <w:rFonts w:ascii="Arial" w:hAnsi="Arial" w:cs="Arial"/>
              </w:rPr>
            </w:pPr>
            <w:r w:rsidRPr="00FA40B0">
              <w:rPr>
                <w:rFonts w:ascii="Arial" w:hAnsi="Arial" w:cs="Arial"/>
              </w:rPr>
              <w:t xml:space="preserve">66,3 </w:t>
            </w:r>
            <w:proofErr w:type="spellStart"/>
            <w:r w:rsidRPr="00FA40B0">
              <w:rPr>
                <w:rFonts w:ascii="Arial" w:hAnsi="Arial" w:cs="Arial"/>
              </w:rPr>
              <w:t>mmHg</w:t>
            </w:r>
            <w:proofErr w:type="spellEnd"/>
          </w:p>
        </w:tc>
      </w:tr>
      <w:tr w:rsidR="00E86BC8" w:rsidRPr="00FA40B0" w:rsidTr="00E86BC8">
        <w:tc>
          <w:tcPr>
            <w:tcW w:w="1908" w:type="dxa"/>
          </w:tcPr>
          <w:p w:rsidR="00E86BC8" w:rsidRPr="00FA40B0" w:rsidRDefault="00E86BC8" w:rsidP="00E86BC8">
            <w:pPr>
              <w:rPr>
                <w:rFonts w:ascii="Arial" w:hAnsi="Arial" w:cs="Arial"/>
              </w:rPr>
            </w:pPr>
            <w:smartTag w:uri="urn:schemas-microsoft-com:office:smarttags" w:element="metricconverter">
              <w:smartTagPr>
                <w:attr w:name="ProductID" w:val="157,9 ﾺC"/>
              </w:smartTagPr>
              <w:r w:rsidRPr="00FA40B0">
                <w:rPr>
                  <w:rFonts w:ascii="Arial" w:hAnsi="Arial" w:cs="Arial"/>
                </w:rPr>
                <w:t xml:space="preserve">157,9 </w:t>
              </w:r>
              <w:proofErr w:type="spellStart"/>
              <w:r w:rsidRPr="00FA40B0">
                <w:rPr>
                  <w:rFonts w:ascii="Arial" w:hAnsi="Arial" w:cs="Arial"/>
                </w:rPr>
                <w:t>ºC</w:t>
              </w:r>
            </w:smartTag>
            <w:proofErr w:type="spellEnd"/>
          </w:p>
        </w:tc>
        <w:tc>
          <w:tcPr>
            <w:tcW w:w="1980" w:type="dxa"/>
          </w:tcPr>
          <w:p w:rsidR="00E86BC8" w:rsidRPr="00FA40B0" w:rsidRDefault="00E86BC8" w:rsidP="00E86BC8">
            <w:pPr>
              <w:rPr>
                <w:rFonts w:ascii="Arial" w:hAnsi="Arial" w:cs="Arial"/>
              </w:rPr>
            </w:pPr>
            <w:r w:rsidRPr="00FA40B0">
              <w:rPr>
                <w:rFonts w:ascii="Arial" w:hAnsi="Arial" w:cs="Arial"/>
              </w:rPr>
              <w:t xml:space="preserve">218,5 </w:t>
            </w:r>
            <w:proofErr w:type="spellStart"/>
            <w:r w:rsidRPr="00FA40B0">
              <w:rPr>
                <w:rFonts w:ascii="Arial" w:hAnsi="Arial" w:cs="Arial"/>
              </w:rPr>
              <w:t>mmHg</w:t>
            </w:r>
            <w:proofErr w:type="spellEnd"/>
          </w:p>
        </w:tc>
      </w:tr>
      <w:tr w:rsidR="00E86BC8" w:rsidRPr="00FA40B0" w:rsidTr="00E86BC8">
        <w:tc>
          <w:tcPr>
            <w:tcW w:w="1908" w:type="dxa"/>
          </w:tcPr>
          <w:p w:rsidR="00E86BC8" w:rsidRPr="00FA40B0" w:rsidRDefault="00E86BC8" w:rsidP="00E86BC8">
            <w:pPr>
              <w:rPr>
                <w:rFonts w:ascii="Arial" w:hAnsi="Arial" w:cs="Arial"/>
              </w:rPr>
            </w:pPr>
            <w:smartTag w:uri="urn:schemas-microsoft-com:office:smarttags" w:element="metricconverter">
              <w:smartTagPr>
                <w:attr w:name="ProductID" w:val="182,6 ﾺC"/>
              </w:smartTagPr>
              <w:r w:rsidRPr="00FA40B0">
                <w:rPr>
                  <w:rFonts w:ascii="Arial" w:hAnsi="Arial" w:cs="Arial"/>
                </w:rPr>
                <w:t xml:space="preserve">182,6 </w:t>
              </w:r>
              <w:proofErr w:type="spellStart"/>
              <w:r w:rsidRPr="00FA40B0">
                <w:rPr>
                  <w:rFonts w:ascii="Arial" w:hAnsi="Arial" w:cs="Arial"/>
                </w:rPr>
                <w:t>ºC</w:t>
              </w:r>
            </w:smartTag>
            <w:proofErr w:type="spellEnd"/>
          </w:p>
        </w:tc>
        <w:tc>
          <w:tcPr>
            <w:tcW w:w="1980" w:type="dxa"/>
          </w:tcPr>
          <w:p w:rsidR="00E86BC8" w:rsidRPr="00FA40B0" w:rsidRDefault="00E86BC8" w:rsidP="00E86BC8">
            <w:pPr>
              <w:rPr>
                <w:rFonts w:ascii="Arial" w:hAnsi="Arial" w:cs="Arial"/>
              </w:rPr>
            </w:pPr>
            <w:r w:rsidRPr="00FA40B0">
              <w:rPr>
                <w:rFonts w:ascii="Arial" w:hAnsi="Arial" w:cs="Arial"/>
              </w:rPr>
              <w:t xml:space="preserve">405,3 </w:t>
            </w:r>
            <w:proofErr w:type="spellStart"/>
            <w:r w:rsidRPr="00FA40B0">
              <w:rPr>
                <w:rFonts w:ascii="Arial" w:hAnsi="Arial" w:cs="Arial"/>
              </w:rPr>
              <w:t>mmHg</w:t>
            </w:r>
            <w:proofErr w:type="spellEnd"/>
          </w:p>
        </w:tc>
      </w:tr>
    </w:tbl>
    <w:p w:rsidR="001A4E45" w:rsidRPr="001A4E45" w:rsidRDefault="00E86BC8" w:rsidP="001A4E45">
      <w:pPr>
        <w:pStyle w:val="Prrafodelista"/>
        <w:numPr>
          <w:ilvl w:val="0"/>
          <w:numId w:val="1"/>
        </w:numPr>
        <w:rPr>
          <w:rFonts w:ascii="Arial" w:hAnsi="Arial" w:cs="Arial"/>
          <w:sz w:val="20"/>
          <w:szCs w:val="20"/>
        </w:rPr>
      </w:pPr>
      <w:r w:rsidRPr="00E416E8">
        <w:rPr>
          <w:rFonts w:ascii="Arial" w:hAnsi="Arial" w:cs="Arial"/>
          <w:color w:val="FF0000"/>
          <w:sz w:val="20"/>
          <w:szCs w:val="20"/>
        </w:rPr>
        <w:t>Una mezcla de sólidos se desea separar por sublimación. Teniendo en cuenta los datos presentados para ambas sustancias justifique si se puede utilizar este método. Si su respuesta es afirmativa desarrolle el procedimiento</w:t>
      </w:r>
      <w:r>
        <w:rPr>
          <w:rFonts w:ascii="Arial" w:hAnsi="Arial" w:cs="Arial"/>
          <w:sz w:val="20"/>
          <w:szCs w:val="20"/>
        </w:rPr>
        <w:t>.</w:t>
      </w:r>
    </w:p>
    <w:p w:rsidR="001A4E45" w:rsidRDefault="001A4E45" w:rsidP="001A4E45">
      <w:pPr>
        <w:pStyle w:val="Prrafodelista"/>
      </w:pPr>
    </w:p>
    <w:p w:rsidR="00E86BC8" w:rsidRDefault="00E86BC8" w:rsidP="001A4E45">
      <w:pPr>
        <w:pStyle w:val="Prrafodelista"/>
      </w:pPr>
    </w:p>
    <w:p w:rsidR="00E86BC8" w:rsidRDefault="00E86BC8" w:rsidP="001A4E45">
      <w:pPr>
        <w:pStyle w:val="Prrafodelista"/>
      </w:pPr>
    </w:p>
    <w:p w:rsidR="00E86BC8" w:rsidRDefault="00E86BC8" w:rsidP="001A4E45">
      <w:pPr>
        <w:pStyle w:val="Prrafodelista"/>
      </w:pPr>
    </w:p>
    <w:p w:rsidR="00E86BC8" w:rsidRDefault="00E86BC8" w:rsidP="001A4E45">
      <w:pPr>
        <w:pStyle w:val="Prrafodelista"/>
      </w:pPr>
    </w:p>
    <w:p w:rsidR="00E86BC8" w:rsidRDefault="00E86BC8" w:rsidP="001A4E45">
      <w:pPr>
        <w:pStyle w:val="Prrafodelista"/>
      </w:pPr>
    </w:p>
    <w:p w:rsidR="00E86BC8" w:rsidRDefault="00E86BC8" w:rsidP="001A4E45">
      <w:pPr>
        <w:pStyle w:val="Prrafodelista"/>
      </w:pPr>
    </w:p>
    <w:p w:rsidR="001C74C4" w:rsidRDefault="001C74C4" w:rsidP="001C74C4">
      <w:pPr>
        <w:pStyle w:val="Prrafodelista"/>
        <w:numPr>
          <w:ilvl w:val="0"/>
          <w:numId w:val="1"/>
        </w:numPr>
      </w:pPr>
      <w:r>
        <w:t>Las siguientes fórmulas corresponden al ibuprofeno y la aspirina respectivamente. Discuta si a través de una marcha de solubilidad podrían identificarse estos analgésicos.</w:t>
      </w:r>
    </w:p>
    <w:p w:rsidR="001C74C4" w:rsidRDefault="00334F3D" w:rsidP="001C74C4">
      <w:pPr>
        <w:pStyle w:val="Prrafodelista"/>
      </w:pPr>
      <w:r>
        <w:rPr>
          <w:noProof/>
          <w:lang w:val="es-ES" w:eastAsia="es-ES"/>
        </w:rPr>
        <w:drawing>
          <wp:anchor distT="0" distB="0" distL="114300" distR="114300" simplePos="0" relativeHeight="251659264" behindDoc="1" locked="0" layoutInCell="1" allowOverlap="1" wp14:anchorId="2E4058DC" wp14:editId="759DB8F9">
            <wp:simplePos x="0" y="0"/>
            <wp:positionH relativeFrom="column">
              <wp:posOffset>3990975</wp:posOffset>
            </wp:positionH>
            <wp:positionV relativeFrom="paragraph">
              <wp:posOffset>138429</wp:posOffset>
            </wp:positionV>
            <wp:extent cx="813008" cy="676275"/>
            <wp:effectExtent l="0" t="0" r="6350" b="0"/>
            <wp:wrapNone/>
            <wp:docPr id="7" name="Imagen 7" descr="Resultado de imagen para formula del acido acetilsalici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formula del acido acetilsalicili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738" cy="676882"/>
                    </a:xfrm>
                    <a:prstGeom prst="rect">
                      <a:avLst/>
                    </a:prstGeom>
                    <a:noFill/>
                    <a:ln>
                      <a:noFill/>
                    </a:ln>
                  </pic:spPr>
                </pic:pic>
              </a:graphicData>
            </a:graphic>
            <wp14:sizeRelH relativeFrom="page">
              <wp14:pctWidth>0</wp14:pctWidth>
            </wp14:sizeRelH>
            <wp14:sizeRelV relativeFrom="page">
              <wp14:pctHeight>0</wp14:pctHeight>
            </wp14:sizeRelV>
          </wp:anchor>
        </w:drawing>
      </w:r>
      <w:r w:rsidR="001C74C4">
        <w:rPr>
          <w:noProof/>
          <w:lang w:val="es-ES" w:eastAsia="es-ES"/>
        </w:rPr>
        <w:drawing>
          <wp:anchor distT="0" distB="0" distL="114300" distR="114300" simplePos="0" relativeHeight="251658240" behindDoc="1" locked="0" layoutInCell="1" allowOverlap="1" wp14:anchorId="33AA3943" wp14:editId="24638759">
            <wp:simplePos x="0" y="0"/>
            <wp:positionH relativeFrom="column">
              <wp:posOffset>1209675</wp:posOffset>
            </wp:positionH>
            <wp:positionV relativeFrom="paragraph">
              <wp:posOffset>125095</wp:posOffset>
            </wp:positionV>
            <wp:extent cx="1638939" cy="733425"/>
            <wp:effectExtent l="0" t="0" r="0" b="0"/>
            <wp:wrapNone/>
            <wp:docPr id="6" name="Imagen 6" descr="Resultado de imagen para formula del ibuprof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ormula del ibuprofe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939"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6BC8" w:rsidRDefault="00E86BC8" w:rsidP="001C74C4"/>
    <w:p w:rsidR="001C74C4" w:rsidRDefault="001C74C4" w:rsidP="001C74C4"/>
    <w:p w:rsidR="001C74C4" w:rsidRDefault="001C74C4" w:rsidP="001C74C4"/>
    <w:p w:rsidR="001C74C4" w:rsidRPr="00E416E8" w:rsidRDefault="00204C68" w:rsidP="00204C68">
      <w:pPr>
        <w:pStyle w:val="Prrafodelista"/>
        <w:numPr>
          <w:ilvl w:val="0"/>
          <w:numId w:val="1"/>
        </w:numPr>
        <w:rPr>
          <w:color w:val="FF0000"/>
        </w:rPr>
      </w:pPr>
      <w:r w:rsidRPr="00E416E8">
        <w:rPr>
          <w:color w:val="FF0000"/>
        </w:rPr>
        <w:t>Teniendo en cuenta sus conocimientos deduzca que describe el siguiente diagrama en una aplicación práctica y cotidiana</w:t>
      </w:r>
    </w:p>
    <w:p w:rsidR="00204C68" w:rsidRDefault="000B4082" w:rsidP="00204C68">
      <w:pPr>
        <w:pStyle w:val="Prrafodelista"/>
      </w:pPr>
      <w:r>
        <w:rPr>
          <w:noProof/>
          <w:lang w:val="es-ES" w:eastAsia="es-ES"/>
        </w:rPr>
        <w:drawing>
          <wp:anchor distT="0" distB="0" distL="114300" distR="114300" simplePos="0" relativeHeight="251660288" behindDoc="1" locked="0" layoutInCell="1" allowOverlap="1" wp14:anchorId="266FE97B" wp14:editId="2E5CE3EF">
            <wp:simplePos x="0" y="0"/>
            <wp:positionH relativeFrom="margin">
              <wp:align>center</wp:align>
            </wp:positionH>
            <wp:positionV relativeFrom="paragraph">
              <wp:posOffset>8890</wp:posOffset>
            </wp:positionV>
            <wp:extent cx="2999551" cy="2313940"/>
            <wp:effectExtent l="0" t="0" r="0" b="0"/>
            <wp:wrapNone/>
            <wp:docPr id="8" name="Imagen 8" descr="Resultado de imagen para tabla temperaturas de ebullicion soluciones ide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tabla temperaturas de ebullicion soluciones ide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551" cy="231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204C68" w:rsidP="00204C68">
      <w:pPr>
        <w:pStyle w:val="Prrafodelista"/>
      </w:pPr>
    </w:p>
    <w:p w:rsidR="00204C68" w:rsidRDefault="00334F3D" w:rsidP="00204C68">
      <w:pPr>
        <w:pStyle w:val="Prrafodelista"/>
        <w:numPr>
          <w:ilvl w:val="0"/>
          <w:numId w:val="1"/>
        </w:numPr>
      </w:pPr>
      <w:r>
        <w:t xml:space="preserve">Si debe purificar una sustancia por </w:t>
      </w:r>
      <w:proofErr w:type="spellStart"/>
      <w:r>
        <w:t>recristalización</w:t>
      </w:r>
      <w:proofErr w:type="spellEnd"/>
      <w:r>
        <w:t xml:space="preserve">. Solo teniendo en cuenta el comportamiento de los solventes presentados a diferentes temperaturas, seleccione y </w:t>
      </w:r>
      <w:proofErr w:type="spellStart"/>
      <w:r>
        <w:t>justifque</w:t>
      </w:r>
      <w:proofErr w:type="spellEnd"/>
      <w:r>
        <w:t xml:space="preserve"> cual utilizaría para el procedimiento.</w:t>
      </w:r>
    </w:p>
    <w:p w:rsidR="00334F3D" w:rsidRDefault="00334F3D" w:rsidP="00334F3D">
      <w:pPr>
        <w:pStyle w:val="Prrafodelista"/>
      </w:pPr>
      <w:r>
        <w:t>Solubilidades en g/100mL</w:t>
      </w:r>
    </w:p>
    <w:tbl>
      <w:tblPr>
        <w:tblStyle w:val="Tablaconcuadrcula"/>
        <w:tblW w:w="0" w:type="auto"/>
        <w:tblInd w:w="720" w:type="dxa"/>
        <w:tblLook w:val="04A0" w:firstRow="1" w:lastRow="0" w:firstColumn="1" w:lastColumn="0" w:noHBand="0" w:noVBand="1"/>
      </w:tblPr>
      <w:tblGrid>
        <w:gridCol w:w="2443"/>
        <w:gridCol w:w="2430"/>
        <w:gridCol w:w="2449"/>
        <w:gridCol w:w="2414"/>
      </w:tblGrid>
      <w:tr w:rsidR="0065274C" w:rsidTr="0065274C">
        <w:tc>
          <w:tcPr>
            <w:tcW w:w="2614" w:type="dxa"/>
          </w:tcPr>
          <w:p w:rsidR="0065274C" w:rsidRPr="000C4B58" w:rsidRDefault="0065274C" w:rsidP="000C4B58">
            <w:pPr>
              <w:pStyle w:val="Prrafodelista"/>
              <w:ind w:left="0"/>
              <w:jc w:val="center"/>
              <w:rPr>
                <w:sz w:val="28"/>
                <w:szCs w:val="28"/>
              </w:rPr>
            </w:pPr>
            <w:r w:rsidRPr="000C4B58">
              <w:rPr>
                <w:sz w:val="28"/>
                <w:szCs w:val="28"/>
              </w:rPr>
              <w:t>hexano</w:t>
            </w:r>
          </w:p>
        </w:tc>
        <w:tc>
          <w:tcPr>
            <w:tcW w:w="2614" w:type="dxa"/>
          </w:tcPr>
          <w:p w:rsidR="0065274C" w:rsidRPr="000C4B58" w:rsidRDefault="0065274C" w:rsidP="000C4B58">
            <w:pPr>
              <w:pStyle w:val="Prrafodelista"/>
              <w:ind w:left="0"/>
              <w:jc w:val="center"/>
              <w:rPr>
                <w:sz w:val="28"/>
                <w:szCs w:val="28"/>
              </w:rPr>
            </w:pPr>
            <w:r w:rsidRPr="000C4B58">
              <w:rPr>
                <w:sz w:val="28"/>
                <w:szCs w:val="28"/>
              </w:rPr>
              <w:t>etanol</w:t>
            </w:r>
          </w:p>
        </w:tc>
        <w:tc>
          <w:tcPr>
            <w:tcW w:w="2614" w:type="dxa"/>
          </w:tcPr>
          <w:p w:rsidR="0065274C" w:rsidRPr="000C4B58" w:rsidRDefault="0065274C" w:rsidP="000C4B58">
            <w:pPr>
              <w:pStyle w:val="Prrafodelista"/>
              <w:ind w:left="0"/>
              <w:jc w:val="center"/>
              <w:rPr>
                <w:sz w:val="28"/>
                <w:szCs w:val="28"/>
              </w:rPr>
            </w:pPr>
            <w:r w:rsidRPr="000C4B58">
              <w:rPr>
                <w:sz w:val="28"/>
                <w:szCs w:val="28"/>
              </w:rPr>
              <w:t>acetona</w:t>
            </w:r>
          </w:p>
        </w:tc>
        <w:tc>
          <w:tcPr>
            <w:tcW w:w="2614" w:type="dxa"/>
          </w:tcPr>
          <w:p w:rsidR="0065274C" w:rsidRPr="000C4B58" w:rsidRDefault="0065274C" w:rsidP="000C4B58">
            <w:pPr>
              <w:pStyle w:val="Prrafodelista"/>
              <w:ind w:left="0"/>
              <w:jc w:val="center"/>
              <w:rPr>
                <w:sz w:val="28"/>
                <w:szCs w:val="28"/>
              </w:rPr>
            </w:pPr>
            <w:r w:rsidRPr="000C4B58">
              <w:rPr>
                <w:sz w:val="28"/>
                <w:szCs w:val="28"/>
              </w:rPr>
              <w:t>agua</w:t>
            </w:r>
          </w:p>
        </w:tc>
      </w:tr>
      <w:tr w:rsidR="0065274C" w:rsidTr="0065274C">
        <w:tc>
          <w:tcPr>
            <w:tcW w:w="2614" w:type="dxa"/>
          </w:tcPr>
          <w:p w:rsidR="0065274C" w:rsidRPr="000C4B58" w:rsidRDefault="0065274C" w:rsidP="000C4B58">
            <w:pPr>
              <w:pStyle w:val="Prrafodelista"/>
              <w:ind w:left="0"/>
              <w:jc w:val="center"/>
              <w:rPr>
                <w:sz w:val="22"/>
                <w:szCs w:val="22"/>
              </w:rPr>
            </w:pPr>
            <w:r w:rsidRPr="000C4B58">
              <w:rPr>
                <w:sz w:val="22"/>
                <w:szCs w:val="22"/>
              </w:rPr>
              <w:t>50°C   -    17,8</w:t>
            </w:r>
          </w:p>
        </w:tc>
        <w:tc>
          <w:tcPr>
            <w:tcW w:w="2614" w:type="dxa"/>
          </w:tcPr>
          <w:p w:rsidR="0065274C" w:rsidRPr="000C4B58" w:rsidRDefault="0065274C" w:rsidP="000C4B58">
            <w:pPr>
              <w:pStyle w:val="Prrafodelista"/>
              <w:ind w:left="0"/>
              <w:jc w:val="center"/>
              <w:rPr>
                <w:sz w:val="22"/>
                <w:szCs w:val="22"/>
              </w:rPr>
            </w:pPr>
            <w:r w:rsidRPr="000C4B58">
              <w:rPr>
                <w:sz w:val="22"/>
                <w:szCs w:val="22"/>
              </w:rPr>
              <w:t>65°C   - 7,6</w:t>
            </w:r>
          </w:p>
        </w:tc>
        <w:tc>
          <w:tcPr>
            <w:tcW w:w="2614" w:type="dxa"/>
          </w:tcPr>
          <w:p w:rsidR="0065274C" w:rsidRPr="000C4B58" w:rsidRDefault="0065274C" w:rsidP="000C4B58">
            <w:pPr>
              <w:pStyle w:val="Prrafodelista"/>
              <w:ind w:left="0"/>
              <w:jc w:val="center"/>
              <w:rPr>
                <w:sz w:val="22"/>
                <w:szCs w:val="22"/>
              </w:rPr>
            </w:pPr>
            <w:r w:rsidRPr="000C4B58">
              <w:rPr>
                <w:sz w:val="22"/>
                <w:szCs w:val="22"/>
              </w:rPr>
              <w:t>48°C  -    9,2</w:t>
            </w:r>
          </w:p>
        </w:tc>
        <w:tc>
          <w:tcPr>
            <w:tcW w:w="2614" w:type="dxa"/>
          </w:tcPr>
          <w:p w:rsidR="0065274C" w:rsidRPr="000C4B58" w:rsidRDefault="0065274C" w:rsidP="000C4B58">
            <w:pPr>
              <w:pStyle w:val="Prrafodelista"/>
              <w:ind w:left="0"/>
              <w:jc w:val="center"/>
              <w:rPr>
                <w:sz w:val="22"/>
                <w:szCs w:val="22"/>
              </w:rPr>
            </w:pPr>
            <w:r w:rsidRPr="000C4B58">
              <w:rPr>
                <w:sz w:val="22"/>
                <w:szCs w:val="22"/>
              </w:rPr>
              <w:t xml:space="preserve">90°C    </w:t>
            </w:r>
            <w:r w:rsidR="00AD592D" w:rsidRPr="000C4B58">
              <w:rPr>
                <w:sz w:val="22"/>
                <w:szCs w:val="22"/>
              </w:rPr>
              <w:t xml:space="preserve">-  </w:t>
            </w:r>
            <w:r w:rsidRPr="000C4B58">
              <w:rPr>
                <w:sz w:val="22"/>
                <w:szCs w:val="22"/>
              </w:rPr>
              <w:t xml:space="preserve"> 1,6</w:t>
            </w:r>
          </w:p>
        </w:tc>
      </w:tr>
      <w:tr w:rsidR="0065274C" w:rsidTr="0065274C">
        <w:tc>
          <w:tcPr>
            <w:tcW w:w="2614" w:type="dxa"/>
          </w:tcPr>
          <w:p w:rsidR="0065274C" w:rsidRPr="000C4B58" w:rsidRDefault="0065274C" w:rsidP="000C4B58">
            <w:pPr>
              <w:pStyle w:val="Prrafodelista"/>
              <w:ind w:left="0"/>
              <w:jc w:val="center"/>
              <w:rPr>
                <w:sz w:val="22"/>
                <w:szCs w:val="22"/>
              </w:rPr>
            </w:pPr>
            <w:r w:rsidRPr="000C4B58">
              <w:rPr>
                <w:sz w:val="22"/>
                <w:szCs w:val="22"/>
              </w:rPr>
              <w:t>18°C    -   14,3</w:t>
            </w:r>
          </w:p>
        </w:tc>
        <w:tc>
          <w:tcPr>
            <w:tcW w:w="2614" w:type="dxa"/>
          </w:tcPr>
          <w:p w:rsidR="0065274C" w:rsidRPr="000C4B58" w:rsidRDefault="0065274C" w:rsidP="000C4B58">
            <w:pPr>
              <w:pStyle w:val="Prrafodelista"/>
              <w:ind w:left="0"/>
              <w:jc w:val="center"/>
              <w:rPr>
                <w:sz w:val="22"/>
                <w:szCs w:val="22"/>
              </w:rPr>
            </w:pPr>
            <w:r w:rsidRPr="000C4B58">
              <w:rPr>
                <w:sz w:val="22"/>
                <w:szCs w:val="22"/>
              </w:rPr>
              <w:t>20°C   - 0,4</w:t>
            </w:r>
          </w:p>
        </w:tc>
        <w:tc>
          <w:tcPr>
            <w:tcW w:w="2614" w:type="dxa"/>
          </w:tcPr>
          <w:p w:rsidR="0065274C" w:rsidRPr="000C4B58" w:rsidRDefault="0065274C" w:rsidP="000C4B58">
            <w:pPr>
              <w:pStyle w:val="Prrafodelista"/>
              <w:ind w:left="0"/>
              <w:jc w:val="center"/>
              <w:rPr>
                <w:sz w:val="22"/>
                <w:szCs w:val="22"/>
              </w:rPr>
            </w:pPr>
            <w:r w:rsidRPr="000C4B58">
              <w:rPr>
                <w:sz w:val="22"/>
                <w:szCs w:val="22"/>
              </w:rPr>
              <w:t>10°C   -   3,5</w:t>
            </w:r>
          </w:p>
        </w:tc>
        <w:tc>
          <w:tcPr>
            <w:tcW w:w="2614" w:type="dxa"/>
          </w:tcPr>
          <w:p w:rsidR="0065274C" w:rsidRPr="000C4B58" w:rsidRDefault="0065274C" w:rsidP="000C4B58">
            <w:pPr>
              <w:pStyle w:val="Prrafodelista"/>
              <w:ind w:left="0"/>
              <w:jc w:val="center"/>
              <w:rPr>
                <w:sz w:val="22"/>
                <w:szCs w:val="22"/>
              </w:rPr>
            </w:pPr>
            <w:r w:rsidRPr="000C4B58">
              <w:rPr>
                <w:sz w:val="22"/>
                <w:szCs w:val="22"/>
              </w:rPr>
              <w:t xml:space="preserve">30°C   </w:t>
            </w:r>
            <w:r w:rsidR="00AD592D" w:rsidRPr="000C4B58">
              <w:rPr>
                <w:sz w:val="22"/>
                <w:szCs w:val="22"/>
              </w:rPr>
              <w:t xml:space="preserve"> -</w:t>
            </w:r>
            <w:r w:rsidRPr="000C4B58">
              <w:rPr>
                <w:sz w:val="22"/>
                <w:szCs w:val="22"/>
              </w:rPr>
              <w:t xml:space="preserve">   0,</w:t>
            </w:r>
            <w:r w:rsidR="00AD592D" w:rsidRPr="000C4B58">
              <w:rPr>
                <w:sz w:val="22"/>
                <w:szCs w:val="22"/>
              </w:rPr>
              <w:t>1</w:t>
            </w:r>
          </w:p>
        </w:tc>
      </w:tr>
    </w:tbl>
    <w:p w:rsidR="0065274C" w:rsidRDefault="0065274C" w:rsidP="00334F3D">
      <w:pPr>
        <w:pStyle w:val="Prrafodelista"/>
      </w:pPr>
    </w:p>
    <w:p w:rsidR="000C4B58" w:rsidRDefault="000C4B58" w:rsidP="000C4B58">
      <w:pPr>
        <w:pStyle w:val="Prrafodelista"/>
        <w:numPr>
          <w:ilvl w:val="0"/>
          <w:numId w:val="1"/>
        </w:numPr>
      </w:pPr>
      <w:r>
        <w:t xml:space="preserve">Se desea extraer cafeína de una solución acuosa. Para ellos se utilizó cloroformo y tetracloruro de carbono. Si de 50mL una solución acuosa al 5% se obtuvieron con 30mL de cloroformo 1,2g y con 12mL de tetracloruro 0,8g . Justifique que solvente </w:t>
      </w:r>
      <w:proofErr w:type="spellStart"/>
      <w:r>
        <w:t>eligiría</w:t>
      </w:r>
      <w:proofErr w:type="spellEnd"/>
      <w:r>
        <w:t xml:space="preserve"> para realizar la extracción.</w:t>
      </w:r>
    </w:p>
    <w:p w:rsidR="000C4B58" w:rsidRPr="00E416E8" w:rsidRDefault="000B4082" w:rsidP="000C4B58">
      <w:pPr>
        <w:pStyle w:val="Prrafodelista"/>
        <w:numPr>
          <w:ilvl w:val="0"/>
          <w:numId w:val="1"/>
        </w:numPr>
        <w:rPr>
          <w:color w:val="FF0000"/>
        </w:rPr>
      </w:pPr>
      <w:r w:rsidRPr="00E416E8">
        <w:rPr>
          <w:color w:val="FF0000"/>
        </w:rPr>
        <w:t>La siguiente tabla corresponde a puntos de ebullición de una solución ideal. Construya el diagrama correspondiente y defina gráficamente cuantas destilaciones son necesarias para separar los componentes totalmente partiendo de una solución de XB:0,8</w:t>
      </w:r>
    </w:p>
    <w:tbl>
      <w:tblPr>
        <w:tblStyle w:val="Tablaconcuadrcula"/>
        <w:tblW w:w="0" w:type="auto"/>
        <w:tblInd w:w="720" w:type="dxa"/>
        <w:tblLook w:val="04A0" w:firstRow="1" w:lastRow="0" w:firstColumn="1" w:lastColumn="0" w:noHBand="0" w:noVBand="1"/>
      </w:tblPr>
      <w:tblGrid>
        <w:gridCol w:w="987"/>
        <w:gridCol w:w="973"/>
        <w:gridCol w:w="973"/>
        <w:gridCol w:w="973"/>
        <w:gridCol w:w="973"/>
        <w:gridCol w:w="985"/>
        <w:gridCol w:w="985"/>
        <w:gridCol w:w="985"/>
      </w:tblGrid>
      <w:tr w:rsidR="000B4082" w:rsidRPr="00C56503" w:rsidTr="000B4082">
        <w:tc>
          <w:tcPr>
            <w:tcW w:w="987" w:type="dxa"/>
          </w:tcPr>
          <w:p w:rsidR="000B4082" w:rsidRPr="00C56503" w:rsidRDefault="000B4082" w:rsidP="00C56503">
            <w:pPr>
              <w:pStyle w:val="Prrafodelista"/>
              <w:ind w:left="0"/>
              <w:jc w:val="center"/>
              <w:rPr>
                <w:rFonts w:ascii="Arial" w:hAnsi="Arial" w:cs="Arial"/>
                <w:b/>
              </w:rPr>
            </w:pPr>
            <w:proofErr w:type="spellStart"/>
            <w:r w:rsidRPr="00C56503">
              <w:rPr>
                <w:rFonts w:ascii="Arial" w:hAnsi="Arial" w:cs="Arial"/>
                <w:b/>
              </w:rPr>
              <w:t>T°C</w:t>
            </w:r>
            <w:proofErr w:type="spellEnd"/>
          </w:p>
        </w:tc>
        <w:tc>
          <w:tcPr>
            <w:tcW w:w="973"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80</w:t>
            </w:r>
          </w:p>
        </w:tc>
        <w:tc>
          <w:tcPr>
            <w:tcW w:w="973"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85</w:t>
            </w:r>
          </w:p>
        </w:tc>
        <w:tc>
          <w:tcPr>
            <w:tcW w:w="973"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90</w:t>
            </w:r>
          </w:p>
        </w:tc>
        <w:tc>
          <w:tcPr>
            <w:tcW w:w="973"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95</w:t>
            </w:r>
          </w:p>
        </w:tc>
        <w:tc>
          <w:tcPr>
            <w:tcW w:w="985"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100</w:t>
            </w:r>
          </w:p>
        </w:tc>
        <w:tc>
          <w:tcPr>
            <w:tcW w:w="985"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105</w:t>
            </w:r>
          </w:p>
        </w:tc>
        <w:tc>
          <w:tcPr>
            <w:tcW w:w="985" w:type="dxa"/>
          </w:tcPr>
          <w:p w:rsidR="000B4082" w:rsidRPr="00C56503" w:rsidRDefault="000B4082" w:rsidP="00C56503">
            <w:pPr>
              <w:pStyle w:val="Prrafodelista"/>
              <w:ind w:left="0"/>
              <w:jc w:val="center"/>
              <w:rPr>
                <w:rFonts w:ascii="Arial" w:hAnsi="Arial" w:cs="Arial"/>
                <w:b/>
              </w:rPr>
            </w:pPr>
            <w:r w:rsidRPr="00C56503">
              <w:rPr>
                <w:rFonts w:ascii="Arial" w:hAnsi="Arial" w:cs="Arial"/>
                <w:b/>
              </w:rPr>
              <w:t>110</w:t>
            </w:r>
          </w:p>
        </w:tc>
      </w:tr>
      <w:tr w:rsidR="000B4082" w:rsidRPr="00C56503" w:rsidTr="000B4082">
        <w:tc>
          <w:tcPr>
            <w:tcW w:w="987" w:type="dxa"/>
          </w:tcPr>
          <w:p w:rsidR="000B4082" w:rsidRPr="00C56503" w:rsidRDefault="000B4082" w:rsidP="00C56503">
            <w:pPr>
              <w:pStyle w:val="Prrafodelista"/>
              <w:ind w:left="0"/>
              <w:jc w:val="center"/>
              <w:rPr>
                <w:rFonts w:ascii="Arial" w:hAnsi="Arial" w:cs="Arial"/>
              </w:rPr>
            </w:pPr>
            <w:r w:rsidRPr="00C56503">
              <w:rPr>
                <w:rFonts w:ascii="Arial" w:hAnsi="Arial" w:cs="Arial"/>
              </w:rPr>
              <w:t>X</w:t>
            </w:r>
            <w:r w:rsidRPr="00C56503">
              <w:rPr>
                <w:rFonts w:ascii="Arial" w:hAnsi="Arial" w:cs="Arial"/>
                <w:vertAlign w:val="subscript"/>
              </w:rPr>
              <w:t>A</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1</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0,8</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0,6</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0,4</w:t>
            </w:r>
          </w:p>
        </w:tc>
        <w:tc>
          <w:tcPr>
            <w:tcW w:w="985" w:type="dxa"/>
          </w:tcPr>
          <w:p w:rsidR="000B4082" w:rsidRPr="00C56503" w:rsidRDefault="000B4082" w:rsidP="00C56503">
            <w:pPr>
              <w:pStyle w:val="Prrafodelista"/>
              <w:ind w:left="0"/>
              <w:jc w:val="center"/>
              <w:rPr>
                <w:rFonts w:ascii="Arial" w:hAnsi="Arial" w:cs="Arial"/>
              </w:rPr>
            </w:pPr>
            <w:r w:rsidRPr="00C56503">
              <w:rPr>
                <w:rFonts w:ascii="Arial" w:hAnsi="Arial" w:cs="Arial"/>
              </w:rPr>
              <w:t>0,3</w:t>
            </w:r>
          </w:p>
        </w:tc>
        <w:tc>
          <w:tcPr>
            <w:tcW w:w="985" w:type="dxa"/>
          </w:tcPr>
          <w:p w:rsidR="000B4082" w:rsidRPr="00C56503" w:rsidRDefault="000B4082" w:rsidP="00C56503">
            <w:pPr>
              <w:pStyle w:val="Prrafodelista"/>
              <w:ind w:left="0"/>
              <w:jc w:val="center"/>
              <w:rPr>
                <w:rFonts w:ascii="Arial" w:hAnsi="Arial" w:cs="Arial"/>
              </w:rPr>
            </w:pPr>
            <w:r w:rsidRPr="00C56503">
              <w:rPr>
                <w:rFonts w:ascii="Arial" w:hAnsi="Arial" w:cs="Arial"/>
              </w:rPr>
              <w:t>0,15</w:t>
            </w:r>
          </w:p>
        </w:tc>
        <w:tc>
          <w:tcPr>
            <w:tcW w:w="985" w:type="dxa"/>
          </w:tcPr>
          <w:p w:rsidR="000B4082" w:rsidRPr="00C56503" w:rsidRDefault="000B4082" w:rsidP="00C56503">
            <w:pPr>
              <w:pStyle w:val="Prrafodelista"/>
              <w:ind w:left="0"/>
              <w:jc w:val="center"/>
              <w:rPr>
                <w:rFonts w:ascii="Arial" w:hAnsi="Arial" w:cs="Arial"/>
              </w:rPr>
            </w:pPr>
            <w:r w:rsidRPr="00C56503">
              <w:rPr>
                <w:rFonts w:ascii="Arial" w:hAnsi="Arial" w:cs="Arial"/>
              </w:rPr>
              <w:t>0,010</w:t>
            </w:r>
          </w:p>
        </w:tc>
      </w:tr>
      <w:tr w:rsidR="000B4082" w:rsidRPr="00C56503" w:rsidTr="000B4082">
        <w:tc>
          <w:tcPr>
            <w:tcW w:w="987" w:type="dxa"/>
          </w:tcPr>
          <w:p w:rsidR="000B4082" w:rsidRPr="00C56503" w:rsidRDefault="000B4082" w:rsidP="00C56503">
            <w:pPr>
              <w:pStyle w:val="Prrafodelista"/>
              <w:ind w:left="0"/>
              <w:jc w:val="center"/>
              <w:rPr>
                <w:rFonts w:ascii="Arial" w:hAnsi="Arial" w:cs="Arial"/>
              </w:rPr>
            </w:pPr>
            <w:r w:rsidRPr="00C56503">
              <w:rPr>
                <w:rFonts w:ascii="Arial" w:hAnsi="Arial" w:cs="Arial"/>
              </w:rPr>
              <w:t>Y</w:t>
            </w:r>
            <w:r w:rsidRPr="00C56503">
              <w:rPr>
                <w:rFonts w:ascii="Arial" w:hAnsi="Arial" w:cs="Arial"/>
                <w:vertAlign w:val="subscript"/>
              </w:rPr>
              <w:t>A</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0,97</w:t>
            </w:r>
            <w:bookmarkStart w:id="0" w:name="_GoBack"/>
            <w:bookmarkEnd w:id="0"/>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0,8</w:t>
            </w:r>
          </w:p>
        </w:tc>
        <w:tc>
          <w:tcPr>
            <w:tcW w:w="973" w:type="dxa"/>
          </w:tcPr>
          <w:p w:rsidR="000B4082" w:rsidRPr="00C56503" w:rsidRDefault="000B4082" w:rsidP="00C56503">
            <w:pPr>
              <w:pStyle w:val="Prrafodelista"/>
              <w:ind w:left="0"/>
              <w:jc w:val="center"/>
              <w:rPr>
                <w:rFonts w:ascii="Arial" w:hAnsi="Arial" w:cs="Arial"/>
              </w:rPr>
            </w:pPr>
            <w:r w:rsidRPr="00C56503">
              <w:rPr>
                <w:rFonts w:ascii="Arial" w:hAnsi="Arial" w:cs="Arial"/>
              </w:rPr>
              <w:t>0,6</w:t>
            </w:r>
          </w:p>
        </w:tc>
        <w:tc>
          <w:tcPr>
            <w:tcW w:w="985" w:type="dxa"/>
          </w:tcPr>
          <w:p w:rsidR="000B4082" w:rsidRPr="00C56503" w:rsidRDefault="000B4082" w:rsidP="00C56503">
            <w:pPr>
              <w:pStyle w:val="Prrafodelista"/>
              <w:ind w:left="0"/>
              <w:jc w:val="center"/>
              <w:rPr>
                <w:rFonts w:ascii="Arial" w:hAnsi="Arial" w:cs="Arial"/>
              </w:rPr>
            </w:pPr>
            <w:r w:rsidRPr="00C56503">
              <w:rPr>
                <w:rFonts w:ascii="Arial" w:hAnsi="Arial" w:cs="Arial"/>
              </w:rPr>
              <w:t>0,45</w:t>
            </w:r>
          </w:p>
        </w:tc>
        <w:tc>
          <w:tcPr>
            <w:tcW w:w="985" w:type="dxa"/>
          </w:tcPr>
          <w:p w:rsidR="000B4082" w:rsidRPr="00C56503" w:rsidRDefault="000B4082" w:rsidP="00C56503">
            <w:pPr>
              <w:pStyle w:val="Prrafodelista"/>
              <w:ind w:left="0"/>
              <w:jc w:val="center"/>
              <w:rPr>
                <w:rFonts w:ascii="Arial" w:hAnsi="Arial" w:cs="Arial"/>
              </w:rPr>
            </w:pPr>
            <w:r w:rsidRPr="00C56503">
              <w:rPr>
                <w:rFonts w:ascii="Arial" w:hAnsi="Arial" w:cs="Arial"/>
              </w:rPr>
              <w:t>0,22</w:t>
            </w:r>
          </w:p>
        </w:tc>
        <w:tc>
          <w:tcPr>
            <w:tcW w:w="985" w:type="dxa"/>
          </w:tcPr>
          <w:p w:rsidR="000B4082" w:rsidRPr="00C56503" w:rsidRDefault="000B4082" w:rsidP="00C56503">
            <w:pPr>
              <w:pStyle w:val="Prrafodelista"/>
              <w:ind w:left="0"/>
              <w:jc w:val="center"/>
              <w:rPr>
                <w:rFonts w:ascii="Arial" w:hAnsi="Arial" w:cs="Arial"/>
              </w:rPr>
            </w:pPr>
            <w:r w:rsidRPr="00C56503">
              <w:rPr>
                <w:rFonts w:ascii="Arial" w:hAnsi="Arial" w:cs="Arial"/>
              </w:rPr>
              <w:t>0,015</w:t>
            </w:r>
          </w:p>
        </w:tc>
      </w:tr>
    </w:tbl>
    <w:p w:rsidR="000B4082" w:rsidRPr="00C56503" w:rsidRDefault="000B4082" w:rsidP="000B4082">
      <w:pPr>
        <w:pStyle w:val="Prrafodelista"/>
        <w:rPr>
          <w:rFonts w:ascii="Arial" w:hAnsi="Arial" w:cs="Arial"/>
        </w:rPr>
      </w:pPr>
    </w:p>
    <w:sectPr w:rsidR="000B4082" w:rsidRPr="00C56503" w:rsidSect="00E86B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D764A"/>
    <w:multiLevelType w:val="hybridMultilevel"/>
    <w:tmpl w:val="D55A81F8"/>
    <w:lvl w:ilvl="0" w:tplc="A886930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45"/>
    <w:rsid w:val="000B4082"/>
    <w:rsid w:val="000C4B58"/>
    <w:rsid w:val="001A4E45"/>
    <w:rsid w:val="001C74C4"/>
    <w:rsid w:val="00204C68"/>
    <w:rsid w:val="00334F3D"/>
    <w:rsid w:val="006023BC"/>
    <w:rsid w:val="0065274C"/>
    <w:rsid w:val="00734893"/>
    <w:rsid w:val="00AD592D"/>
    <w:rsid w:val="00C56503"/>
    <w:rsid w:val="00E22636"/>
    <w:rsid w:val="00E416E8"/>
    <w:rsid w:val="00E86BC8"/>
    <w:rsid w:val="00F93F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F8F510-F0F3-4F41-A7D6-5BEC08C5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E45"/>
    <w:pPr>
      <w:ind w:left="720"/>
      <w:contextualSpacing/>
    </w:pPr>
  </w:style>
  <w:style w:type="table" w:styleId="Tablaconcuadrcula">
    <w:name w:val="Table Grid"/>
    <w:basedOn w:val="Tablanormal"/>
    <w:rsid w:val="001A4E45"/>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montoya</dc:creator>
  <cp:keywords/>
  <dc:description/>
  <cp:lastModifiedBy>patricia montoya</cp:lastModifiedBy>
  <cp:revision>3</cp:revision>
  <dcterms:created xsi:type="dcterms:W3CDTF">2017-02-19T22:07:00Z</dcterms:created>
  <dcterms:modified xsi:type="dcterms:W3CDTF">2019-04-11T16:52:00Z</dcterms:modified>
</cp:coreProperties>
</file>