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796C" w:rsidRPr="00E12279" w:rsidRDefault="00B8796C" w:rsidP="00EE34B1">
      <w:pPr>
        <w:spacing w:after="0" w:line="240" w:lineRule="auto"/>
        <w:ind w:right="-710"/>
        <w:jc w:val="center"/>
        <w:rPr>
          <w:rFonts w:ascii="Arial" w:hAnsi="Arial" w:cs="Arial"/>
          <w:b/>
          <w:bCs/>
          <w:sz w:val="28"/>
          <w:szCs w:val="28"/>
        </w:rPr>
      </w:pPr>
      <w:r w:rsidRPr="00E12279">
        <w:rPr>
          <w:rFonts w:ascii="Arial" w:hAnsi="Arial" w:cs="Arial"/>
          <w:b/>
          <w:bCs/>
          <w:sz w:val="28"/>
          <w:szCs w:val="28"/>
        </w:rPr>
        <w:t>U</w:t>
      </w:r>
      <w:bookmarkStart w:id="0" w:name="_GoBack"/>
      <w:bookmarkEnd w:id="0"/>
      <w:r w:rsidRPr="00E12279">
        <w:rPr>
          <w:rFonts w:ascii="Arial" w:hAnsi="Arial" w:cs="Arial"/>
          <w:b/>
          <w:bCs/>
          <w:sz w:val="28"/>
          <w:szCs w:val="28"/>
        </w:rPr>
        <w:t>NIVERSIDAD NACIONAL DE CORDOBA</w:t>
      </w:r>
    </w:p>
    <w:p w:rsidR="00B8796C" w:rsidRPr="00E12279" w:rsidRDefault="00B8796C" w:rsidP="00EE34B1">
      <w:pPr>
        <w:spacing w:after="0" w:line="240" w:lineRule="auto"/>
        <w:ind w:right="-710"/>
        <w:jc w:val="both"/>
        <w:rPr>
          <w:rFonts w:ascii="Arial" w:hAnsi="Arial" w:cs="Arial"/>
          <w:b/>
          <w:bCs/>
          <w:sz w:val="28"/>
          <w:szCs w:val="28"/>
        </w:rPr>
      </w:pPr>
    </w:p>
    <w:p w:rsidR="00B8796C" w:rsidRPr="00E12279" w:rsidRDefault="00B8796C" w:rsidP="00EE34B1">
      <w:pPr>
        <w:spacing w:after="0" w:line="240" w:lineRule="auto"/>
        <w:ind w:right="-710"/>
        <w:jc w:val="center"/>
        <w:rPr>
          <w:rFonts w:ascii="Arial" w:hAnsi="Arial" w:cs="Arial"/>
          <w:b/>
          <w:bCs/>
          <w:sz w:val="28"/>
          <w:szCs w:val="28"/>
        </w:rPr>
      </w:pPr>
      <w:r w:rsidRPr="00E12279">
        <w:rPr>
          <w:rFonts w:ascii="Arial" w:hAnsi="Arial" w:cs="Arial"/>
          <w:b/>
          <w:bCs/>
          <w:sz w:val="28"/>
          <w:szCs w:val="28"/>
        </w:rPr>
        <w:t>Facultad de Ciencias Exactas, físicas y Naturales</w:t>
      </w:r>
    </w:p>
    <w:p w:rsidR="00B8796C" w:rsidRPr="00624901" w:rsidRDefault="00B8796C" w:rsidP="00EE34B1">
      <w:pPr>
        <w:spacing w:after="0" w:line="240" w:lineRule="auto"/>
        <w:ind w:right="-710"/>
        <w:jc w:val="center"/>
        <w:rPr>
          <w:rFonts w:ascii="Century Gothic" w:hAnsi="Century Gothic" w:cs="Arial"/>
          <w:b/>
          <w:bCs/>
          <w:sz w:val="26"/>
          <w:szCs w:val="26"/>
        </w:rPr>
      </w:pPr>
    </w:p>
    <w:p w:rsidR="00B8796C" w:rsidRPr="00624901" w:rsidRDefault="00B8796C" w:rsidP="00EE34B1">
      <w:pPr>
        <w:spacing w:after="0" w:line="240" w:lineRule="auto"/>
        <w:ind w:right="-710"/>
        <w:jc w:val="center"/>
        <w:rPr>
          <w:rFonts w:ascii="Century Gothic" w:hAnsi="Century Gothic" w:cs="Arial"/>
          <w:b/>
          <w:bCs/>
          <w:sz w:val="26"/>
          <w:szCs w:val="26"/>
        </w:rPr>
      </w:pPr>
      <w:r w:rsidRPr="00624901">
        <w:rPr>
          <w:rFonts w:ascii="Century Gothic" w:hAnsi="Century Gothic" w:cs="Arial"/>
          <w:b/>
          <w:bCs/>
          <w:noProof/>
          <w:sz w:val="26"/>
          <w:szCs w:val="26"/>
          <w:lang w:val="es-ES" w:eastAsia="es-ES"/>
        </w:rPr>
        <w:drawing>
          <wp:inline distT="0" distB="0" distL="0" distR="0">
            <wp:extent cx="2219325" cy="3035253"/>
            <wp:effectExtent l="0" t="0" r="0" b="0"/>
            <wp:docPr id="6" name="Imagen 6" descr="logo u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un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23619" cy="3041126"/>
                    </a:xfrm>
                    <a:prstGeom prst="rect">
                      <a:avLst/>
                    </a:prstGeom>
                    <a:noFill/>
                    <a:ln>
                      <a:noFill/>
                    </a:ln>
                  </pic:spPr>
                </pic:pic>
              </a:graphicData>
            </a:graphic>
          </wp:inline>
        </w:drawing>
      </w:r>
    </w:p>
    <w:p w:rsidR="00B8796C" w:rsidRPr="00624901" w:rsidRDefault="00B8796C" w:rsidP="00EE34B1">
      <w:pPr>
        <w:pStyle w:val="Ttulo3"/>
        <w:ind w:right="-710"/>
        <w:rPr>
          <w:rFonts w:ascii="Century Gothic" w:hAnsi="Century Gothic"/>
          <w:sz w:val="26"/>
          <w:szCs w:val="26"/>
        </w:rPr>
      </w:pPr>
    </w:p>
    <w:p w:rsidR="00B8796C" w:rsidRPr="00E12279" w:rsidRDefault="00B8796C" w:rsidP="00EE34B1">
      <w:pPr>
        <w:pStyle w:val="Ttulo6"/>
        <w:ind w:right="-710"/>
        <w:rPr>
          <w:rFonts w:ascii="Arial" w:hAnsi="Arial"/>
          <w:sz w:val="28"/>
          <w:szCs w:val="28"/>
        </w:rPr>
      </w:pPr>
      <w:r w:rsidRPr="00E12279">
        <w:rPr>
          <w:rFonts w:ascii="Arial" w:hAnsi="Arial"/>
          <w:sz w:val="28"/>
          <w:szCs w:val="28"/>
        </w:rPr>
        <w:t>Servicios de Infraestructura de Obra</w:t>
      </w:r>
    </w:p>
    <w:p w:rsidR="00B8796C" w:rsidRPr="00624901" w:rsidRDefault="00B8796C" w:rsidP="00EE34B1">
      <w:pPr>
        <w:spacing w:after="0" w:line="240" w:lineRule="auto"/>
        <w:ind w:right="-710"/>
        <w:jc w:val="both"/>
        <w:rPr>
          <w:rFonts w:ascii="Century Gothic" w:hAnsi="Century Gothic" w:cs="Arial"/>
          <w:sz w:val="26"/>
          <w:szCs w:val="26"/>
        </w:rPr>
      </w:pPr>
    </w:p>
    <w:p w:rsidR="00B8796C" w:rsidRPr="00624901" w:rsidRDefault="00B8796C" w:rsidP="00EE34B1">
      <w:pPr>
        <w:pStyle w:val="Ttulo5"/>
        <w:ind w:right="-710"/>
        <w:jc w:val="both"/>
        <w:rPr>
          <w:rFonts w:ascii="Century Gothic" w:hAnsi="Century Gothic"/>
          <w:sz w:val="26"/>
          <w:szCs w:val="26"/>
        </w:rPr>
      </w:pPr>
    </w:p>
    <w:p w:rsidR="00B8796C" w:rsidRPr="00624901" w:rsidRDefault="00B8796C" w:rsidP="00EE34B1">
      <w:pPr>
        <w:pStyle w:val="Ttulo5"/>
        <w:ind w:right="-710"/>
        <w:jc w:val="both"/>
        <w:rPr>
          <w:rFonts w:ascii="Century Gothic" w:hAnsi="Century Gothic"/>
          <w:sz w:val="26"/>
          <w:szCs w:val="26"/>
        </w:rPr>
      </w:pPr>
    </w:p>
    <w:p w:rsidR="00B8796C" w:rsidRPr="00624901" w:rsidRDefault="00B8796C" w:rsidP="00EE34B1">
      <w:pPr>
        <w:pStyle w:val="Ttulo3"/>
        <w:ind w:right="-710"/>
        <w:jc w:val="both"/>
        <w:rPr>
          <w:rFonts w:ascii="Century Gothic" w:hAnsi="Century Gothic"/>
          <w:sz w:val="26"/>
          <w:szCs w:val="26"/>
          <w:lang w:val="pt-BR"/>
        </w:rPr>
      </w:pPr>
    </w:p>
    <w:p w:rsidR="00B8796C" w:rsidRPr="00E12279" w:rsidRDefault="00B8796C" w:rsidP="00EE34B1">
      <w:pPr>
        <w:pStyle w:val="Ttulo3"/>
        <w:ind w:right="-710"/>
        <w:jc w:val="both"/>
        <w:rPr>
          <w:b w:val="0"/>
          <w:szCs w:val="28"/>
          <w:lang w:val="pt-BR"/>
        </w:rPr>
      </w:pPr>
      <w:r w:rsidRPr="00E12279">
        <w:rPr>
          <w:szCs w:val="28"/>
          <w:lang w:val="pt-BR"/>
        </w:rPr>
        <w:t xml:space="preserve">Grupo Nº: </w:t>
      </w:r>
      <w:proofErr w:type="gramStart"/>
      <w:r w:rsidRPr="00E12279">
        <w:rPr>
          <w:b w:val="0"/>
          <w:szCs w:val="28"/>
          <w:lang w:val="pt-BR"/>
        </w:rPr>
        <w:t>2</w:t>
      </w:r>
      <w:proofErr w:type="gramEnd"/>
    </w:p>
    <w:p w:rsidR="00B8796C" w:rsidRPr="00E12279" w:rsidRDefault="00B8796C" w:rsidP="00EE34B1">
      <w:pPr>
        <w:spacing w:after="0" w:line="240" w:lineRule="auto"/>
        <w:ind w:right="-710"/>
        <w:jc w:val="both"/>
        <w:rPr>
          <w:rFonts w:ascii="Arial" w:hAnsi="Arial" w:cs="Arial"/>
          <w:sz w:val="28"/>
          <w:szCs w:val="28"/>
          <w:lang w:val="pt-BR"/>
        </w:rPr>
      </w:pPr>
    </w:p>
    <w:p w:rsidR="00B8796C" w:rsidRPr="00E12279" w:rsidRDefault="00B8796C" w:rsidP="00EE34B1">
      <w:pPr>
        <w:pStyle w:val="Ttulo4"/>
        <w:ind w:right="-710"/>
        <w:jc w:val="both"/>
        <w:rPr>
          <w:sz w:val="28"/>
          <w:szCs w:val="28"/>
        </w:rPr>
      </w:pPr>
      <w:r w:rsidRPr="00E12279">
        <w:rPr>
          <w:sz w:val="28"/>
          <w:szCs w:val="28"/>
        </w:rPr>
        <w:t>Alumnos:</w:t>
      </w:r>
    </w:p>
    <w:p w:rsidR="00B8796C" w:rsidRPr="00E12279" w:rsidRDefault="00B8796C" w:rsidP="00EE34B1">
      <w:pPr>
        <w:spacing w:after="0" w:line="240" w:lineRule="auto"/>
        <w:ind w:right="-710"/>
        <w:rPr>
          <w:rFonts w:ascii="Arial" w:hAnsi="Arial" w:cs="Arial"/>
          <w:sz w:val="28"/>
          <w:szCs w:val="28"/>
          <w:lang w:eastAsia="es-ES"/>
        </w:rPr>
      </w:pPr>
      <w:r w:rsidRPr="00E12279">
        <w:rPr>
          <w:rFonts w:ascii="Arial" w:hAnsi="Arial" w:cs="Arial"/>
          <w:sz w:val="28"/>
          <w:szCs w:val="28"/>
          <w:lang w:val="es-ES" w:eastAsia="es-ES"/>
        </w:rPr>
        <w:tab/>
      </w:r>
      <w:r w:rsidRPr="00E12279">
        <w:rPr>
          <w:rFonts w:ascii="Arial" w:hAnsi="Arial" w:cs="Arial"/>
          <w:sz w:val="28"/>
          <w:szCs w:val="28"/>
          <w:lang w:val="es-ES" w:eastAsia="es-ES"/>
        </w:rPr>
        <w:tab/>
      </w:r>
      <w:r w:rsidR="005179AA" w:rsidRPr="00E12279">
        <w:rPr>
          <w:rFonts w:ascii="Arial" w:hAnsi="Arial" w:cs="Arial"/>
          <w:sz w:val="28"/>
          <w:szCs w:val="28"/>
          <w:lang w:eastAsia="es-ES"/>
        </w:rPr>
        <w:t>Bonifacio, Silvia</w:t>
      </w:r>
    </w:p>
    <w:p w:rsidR="00B8796C" w:rsidRPr="00E12279" w:rsidRDefault="005179AA" w:rsidP="00EE34B1">
      <w:pPr>
        <w:spacing w:after="0" w:line="240" w:lineRule="auto"/>
        <w:ind w:left="708" w:right="-710" w:firstLine="708"/>
        <w:rPr>
          <w:rFonts w:ascii="Arial" w:hAnsi="Arial" w:cs="Arial"/>
          <w:sz w:val="28"/>
          <w:szCs w:val="28"/>
          <w:lang w:eastAsia="es-ES"/>
        </w:rPr>
      </w:pPr>
      <w:r w:rsidRPr="00E12279">
        <w:rPr>
          <w:rFonts w:ascii="Arial" w:hAnsi="Arial" w:cs="Arial"/>
          <w:sz w:val="28"/>
          <w:szCs w:val="28"/>
          <w:lang w:eastAsia="es-ES"/>
        </w:rPr>
        <w:t xml:space="preserve">Iparraguirre, Miguel </w:t>
      </w:r>
    </w:p>
    <w:p w:rsidR="00B8796C" w:rsidRPr="00E12279" w:rsidRDefault="005179AA" w:rsidP="00EE34B1">
      <w:pPr>
        <w:spacing w:after="0" w:line="240" w:lineRule="auto"/>
        <w:ind w:left="708" w:right="-710" w:firstLine="708"/>
        <w:rPr>
          <w:rFonts w:ascii="Arial" w:hAnsi="Arial" w:cs="Arial"/>
          <w:sz w:val="28"/>
          <w:szCs w:val="28"/>
          <w:lang w:eastAsia="es-ES"/>
        </w:rPr>
      </w:pPr>
      <w:r w:rsidRPr="00E12279">
        <w:rPr>
          <w:rFonts w:ascii="Arial" w:hAnsi="Arial" w:cs="Arial"/>
          <w:sz w:val="28"/>
          <w:szCs w:val="28"/>
          <w:lang w:eastAsia="es-ES"/>
        </w:rPr>
        <w:t>Guevara Geraldo</w:t>
      </w:r>
    </w:p>
    <w:p w:rsidR="00B8796C" w:rsidRPr="00624901" w:rsidRDefault="00B8796C" w:rsidP="00EE34B1">
      <w:pPr>
        <w:spacing w:after="0" w:line="240" w:lineRule="auto"/>
        <w:ind w:right="-710"/>
        <w:rPr>
          <w:rFonts w:ascii="Century Gothic" w:hAnsi="Century Gothic"/>
          <w:sz w:val="26"/>
          <w:szCs w:val="26"/>
          <w:lang w:val="es-ES" w:eastAsia="es-ES"/>
        </w:rPr>
      </w:pPr>
    </w:p>
    <w:p w:rsidR="00B8796C" w:rsidRPr="00624901" w:rsidRDefault="00B8796C" w:rsidP="00EE34B1">
      <w:pPr>
        <w:pStyle w:val="Ttulo4"/>
        <w:ind w:right="-710"/>
        <w:jc w:val="both"/>
        <w:rPr>
          <w:rFonts w:ascii="Century Gothic" w:hAnsi="Century Gothic"/>
          <w:sz w:val="26"/>
          <w:szCs w:val="26"/>
        </w:rPr>
      </w:pPr>
    </w:p>
    <w:p w:rsidR="00B8796C" w:rsidRPr="00624901" w:rsidRDefault="00B8796C" w:rsidP="00EE34B1">
      <w:pPr>
        <w:spacing w:after="0" w:line="240" w:lineRule="auto"/>
        <w:ind w:right="-710"/>
        <w:jc w:val="both"/>
        <w:rPr>
          <w:rFonts w:ascii="Century Gothic" w:hAnsi="Century Gothic" w:cs="Arial"/>
          <w:sz w:val="26"/>
          <w:szCs w:val="26"/>
        </w:rPr>
      </w:pPr>
    </w:p>
    <w:p w:rsidR="00830E22" w:rsidRPr="00624901" w:rsidRDefault="00830E22" w:rsidP="00EE34B1">
      <w:pPr>
        <w:spacing w:after="0" w:line="240" w:lineRule="auto"/>
        <w:ind w:right="-710"/>
        <w:jc w:val="both"/>
        <w:rPr>
          <w:rFonts w:ascii="Century Gothic" w:hAnsi="Century Gothic" w:cs="Arial"/>
          <w:sz w:val="26"/>
          <w:szCs w:val="26"/>
        </w:rPr>
      </w:pPr>
    </w:p>
    <w:p w:rsidR="00830E22" w:rsidRPr="00624901" w:rsidRDefault="00830E22" w:rsidP="00EE34B1">
      <w:pPr>
        <w:spacing w:after="0" w:line="240" w:lineRule="auto"/>
        <w:ind w:right="-710"/>
        <w:jc w:val="both"/>
        <w:rPr>
          <w:rFonts w:ascii="Century Gothic" w:hAnsi="Century Gothic" w:cs="Arial"/>
          <w:sz w:val="26"/>
          <w:szCs w:val="26"/>
        </w:rPr>
      </w:pPr>
    </w:p>
    <w:p w:rsidR="00830E22" w:rsidRPr="00624901" w:rsidRDefault="00830E22" w:rsidP="00EE34B1">
      <w:pPr>
        <w:spacing w:after="0" w:line="240" w:lineRule="auto"/>
        <w:ind w:right="-710"/>
        <w:jc w:val="both"/>
        <w:rPr>
          <w:rFonts w:ascii="Century Gothic" w:hAnsi="Century Gothic" w:cs="Arial"/>
          <w:sz w:val="26"/>
          <w:szCs w:val="26"/>
        </w:rPr>
      </w:pPr>
    </w:p>
    <w:p w:rsidR="00830E22" w:rsidRPr="00624901" w:rsidRDefault="00830E22" w:rsidP="00EE34B1">
      <w:pPr>
        <w:spacing w:after="0" w:line="240" w:lineRule="auto"/>
        <w:ind w:right="-710"/>
        <w:jc w:val="both"/>
        <w:rPr>
          <w:rFonts w:ascii="Century Gothic" w:hAnsi="Century Gothic" w:cs="Arial"/>
          <w:sz w:val="26"/>
          <w:szCs w:val="26"/>
        </w:rPr>
      </w:pPr>
    </w:p>
    <w:p w:rsidR="00830E22" w:rsidRPr="00624901" w:rsidRDefault="00830E22" w:rsidP="00EE34B1">
      <w:pPr>
        <w:spacing w:after="0" w:line="240" w:lineRule="auto"/>
        <w:ind w:right="-710"/>
        <w:jc w:val="both"/>
        <w:rPr>
          <w:rFonts w:ascii="Century Gothic" w:hAnsi="Century Gothic" w:cs="Arial"/>
          <w:sz w:val="26"/>
          <w:szCs w:val="26"/>
        </w:rPr>
      </w:pPr>
    </w:p>
    <w:p w:rsidR="00EE34B1" w:rsidRPr="00624901" w:rsidRDefault="00EE34B1" w:rsidP="00EE34B1">
      <w:pPr>
        <w:spacing w:after="0" w:line="240" w:lineRule="auto"/>
        <w:ind w:right="-710"/>
        <w:jc w:val="both"/>
        <w:rPr>
          <w:rFonts w:ascii="Century Gothic" w:hAnsi="Century Gothic" w:cs="Arial"/>
          <w:sz w:val="26"/>
          <w:szCs w:val="26"/>
        </w:rPr>
      </w:pPr>
    </w:p>
    <w:p w:rsidR="00830E22" w:rsidRPr="00624901" w:rsidRDefault="00830E22" w:rsidP="00EE34B1">
      <w:pPr>
        <w:spacing w:after="0" w:line="240" w:lineRule="auto"/>
        <w:ind w:right="-710"/>
        <w:jc w:val="both"/>
        <w:rPr>
          <w:rFonts w:ascii="Century Gothic" w:hAnsi="Century Gothic" w:cs="Arial"/>
          <w:sz w:val="26"/>
          <w:szCs w:val="26"/>
        </w:rPr>
      </w:pPr>
    </w:p>
    <w:p w:rsidR="00B8796C" w:rsidRPr="00E12279" w:rsidRDefault="005179AA" w:rsidP="00EE34B1">
      <w:pPr>
        <w:spacing w:after="0" w:line="240" w:lineRule="auto"/>
        <w:ind w:right="-710"/>
        <w:jc w:val="center"/>
        <w:rPr>
          <w:rFonts w:ascii="Arial" w:hAnsi="Arial" w:cs="Arial"/>
          <w:sz w:val="28"/>
          <w:szCs w:val="28"/>
        </w:rPr>
      </w:pPr>
      <w:r w:rsidRPr="00E12279">
        <w:rPr>
          <w:rFonts w:ascii="Arial" w:hAnsi="Arial" w:cs="Arial"/>
          <w:sz w:val="28"/>
          <w:szCs w:val="28"/>
        </w:rPr>
        <w:t>2019</w:t>
      </w:r>
    </w:p>
    <w:p w:rsidR="00EE34B1" w:rsidRPr="00624901" w:rsidRDefault="00EE34B1" w:rsidP="00EE34B1">
      <w:pPr>
        <w:spacing w:after="0" w:line="240" w:lineRule="auto"/>
        <w:ind w:right="-710"/>
        <w:jc w:val="center"/>
        <w:rPr>
          <w:rFonts w:ascii="Century Gothic" w:hAnsi="Century Gothic" w:cs="Arial"/>
          <w:sz w:val="26"/>
          <w:szCs w:val="26"/>
        </w:rPr>
      </w:pPr>
    </w:p>
    <w:p w:rsidR="00EE34B1" w:rsidRPr="00624901" w:rsidRDefault="00EE34B1" w:rsidP="00EE34B1">
      <w:pPr>
        <w:spacing w:after="0" w:line="240" w:lineRule="auto"/>
        <w:ind w:right="-710"/>
        <w:jc w:val="center"/>
        <w:rPr>
          <w:rFonts w:ascii="Century Gothic" w:hAnsi="Century Gothic" w:cs="Arial"/>
          <w:sz w:val="26"/>
          <w:szCs w:val="26"/>
        </w:rPr>
      </w:pPr>
    </w:p>
    <w:p w:rsidR="00EE34B1" w:rsidRPr="00624901" w:rsidRDefault="00EE34B1" w:rsidP="00EE34B1">
      <w:pPr>
        <w:spacing w:after="0" w:line="240" w:lineRule="auto"/>
        <w:ind w:right="-710"/>
        <w:jc w:val="center"/>
        <w:rPr>
          <w:rFonts w:ascii="Century Gothic" w:hAnsi="Century Gothic" w:cs="Arial"/>
          <w:sz w:val="26"/>
          <w:szCs w:val="26"/>
        </w:rPr>
      </w:pPr>
    </w:p>
    <w:p w:rsidR="00EE34B1" w:rsidRPr="00624901" w:rsidRDefault="00EE34B1" w:rsidP="00EE34B1">
      <w:pPr>
        <w:spacing w:after="0" w:line="240" w:lineRule="auto"/>
        <w:ind w:right="-710"/>
        <w:jc w:val="center"/>
        <w:rPr>
          <w:rFonts w:ascii="Century Gothic" w:hAnsi="Century Gothic" w:cs="Arial"/>
          <w:sz w:val="26"/>
          <w:szCs w:val="26"/>
        </w:rPr>
      </w:pPr>
    </w:p>
    <w:p w:rsidR="00E12279" w:rsidRDefault="00E12279" w:rsidP="00EE34B1">
      <w:pPr>
        <w:pStyle w:val="Ttulo3"/>
        <w:ind w:right="-710"/>
        <w:rPr>
          <w:szCs w:val="28"/>
        </w:rPr>
      </w:pPr>
    </w:p>
    <w:p w:rsidR="00334A28" w:rsidRDefault="00FD1586" w:rsidP="00EE34B1">
      <w:pPr>
        <w:pStyle w:val="Ttulo3"/>
        <w:ind w:right="-710"/>
        <w:rPr>
          <w:szCs w:val="28"/>
        </w:rPr>
      </w:pPr>
      <w:r w:rsidRPr="00FE70AC">
        <w:rPr>
          <w:szCs w:val="28"/>
        </w:rPr>
        <w:t>INTRODUCCIÓN</w:t>
      </w:r>
    </w:p>
    <w:p w:rsidR="00FD1586" w:rsidRPr="00FE70AC" w:rsidRDefault="00FD1586" w:rsidP="00EE34B1">
      <w:pPr>
        <w:pStyle w:val="Ttulo3"/>
        <w:ind w:right="-710"/>
        <w:rPr>
          <w:szCs w:val="28"/>
        </w:rPr>
      </w:pPr>
      <w:r w:rsidRPr="00FE70AC">
        <w:rPr>
          <w:szCs w:val="28"/>
        </w:rPr>
        <w:t xml:space="preserve"> </w:t>
      </w:r>
    </w:p>
    <w:p w:rsidR="00EE34B1" w:rsidRPr="005179AA" w:rsidRDefault="00FD1586" w:rsidP="00334A28">
      <w:pPr>
        <w:pStyle w:val="Ttulo3"/>
        <w:spacing w:line="360" w:lineRule="auto"/>
        <w:ind w:right="-709" w:firstLine="851"/>
        <w:jc w:val="left"/>
        <w:rPr>
          <w:b w:val="0"/>
          <w:sz w:val="24"/>
        </w:rPr>
      </w:pPr>
      <w:r w:rsidRPr="005179AA">
        <w:rPr>
          <w:b w:val="0"/>
          <w:sz w:val="24"/>
        </w:rPr>
        <w:t xml:space="preserve">El Decreto Reglamentario N° 911 dictado en el año 1996 (Reglamento para la Industria de la Construcción) </w:t>
      </w:r>
      <w:r w:rsidR="005179AA" w:rsidRPr="005179AA">
        <w:rPr>
          <w:b w:val="0"/>
          <w:sz w:val="24"/>
        </w:rPr>
        <w:t xml:space="preserve"> se </w:t>
      </w:r>
      <w:r w:rsidR="00EE34B1" w:rsidRPr="005179AA">
        <w:rPr>
          <w:b w:val="0"/>
          <w:sz w:val="24"/>
        </w:rPr>
        <w:t xml:space="preserve">aplica en todo el territorio nacional, comprendiendo no solamente el área física de construcción de la obra en </w:t>
      </w:r>
      <w:proofErr w:type="spellStart"/>
      <w:r w:rsidR="00EE34B1" w:rsidRPr="005179AA">
        <w:rPr>
          <w:b w:val="0"/>
          <w:sz w:val="24"/>
        </w:rPr>
        <w:t>si</w:t>
      </w:r>
      <w:proofErr w:type="spellEnd"/>
      <w:r w:rsidR="00EE34B1" w:rsidRPr="005179AA">
        <w:rPr>
          <w:b w:val="0"/>
          <w:sz w:val="24"/>
        </w:rPr>
        <w:t>, sino además los sectores, funciones y dependencias conexas, tales como obradores, depósitos, talleres, servicios auxiliares y oficinas técnicas y administrativas.</w:t>
      </w:r>
    </w:p>
    <w:p w:rsidR="00334A28" w:rsidRDefault="00334A28" w:rsidP="006D595D">
      <w:pPr>
        <w:pStyle w:val="Ttulo3"/>
        <w:spacing w:line="360" w:lineRule="auto"/>
        <w:ind w:right="-709"/>
        <w:jc w:val="left"/>
        <w:rPr>
          <w:b w:val="0"/>
          <w:sz w:val="24"/>
        </w:rPr>
      </w:pPr>
    </w:p>
    <w:p w:rsidR="006D595D" w:rsidRPr="006D595D" w:rsidRDefault="00FD1586" w:rsidP="00334A28">
      <w:pPr>
        <w:pStyle w:val="Ttulo3"/>
        <w:spacing w:line="360" w:lineRule="auto"/>
        <w:ind w:right="-709" w:firstLine="851"/>
        <w:jc w:val="left"/>
        <w:rPr>
          <w:b w:val="0"/>
          <w:sz w:val="24"/>
        </w:rPr>
      </w:pPr>
      <w:r w:rsidRPr="005179AA">
        <w:rPr>
          <w:b w:val="0"/>
          <w:sz w:val="24"/>
        </w:rPr>
        <w:t xml:space="preserve">Entre las razones que justifican la creación de este decreto se enumeran: </w:t>
      </w:r>
    </w:p>
    <w:p w:rsidR="00FD1586" w:rsidRPr="005179AA" w:rsidRDefault="00FD1586" w:rsidP="006D595D">
      <w:pPr>
        <w:pStyle w:val="Ttulo3"/>
        <w:numPr>
          <w:ilvl w:val="0"/>
          <w:numId w:val="12"/>
        </w:numPr>
        <w:spacing w:line="360" w:lineRule="auto"/>
        <w:ind w:left="0" w:right="-709" w:firstLine="0"/>
        <w:jc w:val="left"/>
        <w:rPr>
          <w:b w:val="0"/>
          <w:sz w:val="24"/>
        </w:rPr>
      </w:pPr>
      <w:r w:rsidRPr="005179AA">
        <w:rPr>
          <w:b w:val="0"/>
          <w:sz w:val="24"/>
        </w:rPr>
        <w:t>Que en la industria de la construcción deben contemplarse situaciones especiales, en razón de modalidades de contratación específicas, la existencia de plantas móviles, la actuación en ámbitos geográficos dispersos, el desarrollo de actividades en lugares privados y del dominio público y la ejecución de obras en terrenos propios o de terceros, entre otros.</w:t>
      </w:r>
    </w:p>
    <w:p w:rsidR="00FD1586" w:rsidRPr="005179AA" w:rsidRDefault="00FD1586" w:rsidP="006D595D">
      <w:pPr>
        <w:pStyle w:val="Ttulo3"/>
        <w:numPr>
          <w:ilvl w:val="0"/>
          <w:numId w:val="12"/>
        </w:numPr>
        <w:spacing w:line="360" w:lineRule="auto"/>
        <w:ind w:left="0" w:right="-709" w:firstLine="0"/>
        <w:jc w:val="left"/>
        <w:rPr>
          <w:b w:val="0"/>
          <w:sz w:val="24"/>
        </w:rPr>
      </w:pPr>
      <w:r w:rsidRPr="005179AA">
        <w:rPr>
          <w:b w:val="0"/>
          <w:sz w:val="24"/>
        </w:rPr>
        <w:t xml:space="preserve">Que dentro de las particularidades de la industria de la construcción, se destaca la coexistencia dentro de una misma obra, de personal dependiente del comitente, y de uno o más contratistas o subcontratistas, lo que genera situaciones especiales respecto a la determinación de la responsabilidad en el cumplimiento de las normas de seguridad e higiene en el trabajo. </w:t>
      </w:r>
    </w:p>
    <w:p w:rsidR="00FD1586" w:rsidRPr="005179AA" w:rsidRDefault="00FD1586" w:rsidP="006D595D">
      <w:pPr>
        <w:pStyle w:val="Ttulo3"/>
        <w:numPr>
          <w:ilvl w:val="0"/>
          <w:numId w:val="12"/>
        </w:numPr>
        <w:spacing w:line="360" w:lineRule="auto"/>
        <w:ind w:left="0" w:right="-709" w:firstLine="0"/>
        <w:jc w:val="left"/>
        <w:rPr>
          <w:b w:val="0"/>
          <w:sz w:val="24"/>
        </w:rPr>
      </w:pPr>
      <w:r w:rsidRPr="005179AA">
        <w:rPr>
          <w:b w:val="0"/>
          <w:sz w:val="24"/>
        </w:rPr>
        <w:t>Que los procesos operativos de la industria de la construcción implican importantes cambios cualitativos y cuantitativos, tanto en los planteles del personal obrero y de conducción, como así también en la entrada y salida de diversos contratistas y subcontratistas, lo que complica la determinación de las responsabilidades emergentes.</w:t>
      </w:r>
    </w:p>
    <w:p w:rsidR="00FD1586" w:rsidRPr="005179AA" w:rsidRDefault="00FD1586" w:rsidP="006D595D">
      <w:pPr>
        <w:pStyle w:val="Ttulo3"/>
        <w:numPr>
          <w:ilvl w:val="0"/>
          <w:numId w:val="12"/>
        </w:numPr>
        <w:spacing w:line="360" w:lineRule="auto"/>
        <w:ind w:left="0" w:right="-709" w:firstLine="0"/>
        <w:jc w:val="left"/>
        <w:rPr>
          <w:b w:val="0"/>
          <w:sz w:val="24"/>
        </w:rPr>
      </w:pPr>
      <w:r w:rsidRPr="005179AA">
        <w:rPr>
          <w:b w:val="0"/>
          <w:sz w:val="24"/>
        </w:rPr>
        <w:t>Que la industria de que se trata genera riesgos específicos cuya variedad y secuencia, exige un tratamiento diferenciado.</w:t>
      </w:r>
    </w:p>
    <w:p w:rsidR="00EE34B1" w:rsidRPr="005179AA" w:rsidRDefault="00FD1586" w:rsidP="006D595D">
      <w:pPr>
        <w:pStyle w:val="Ttulo3"/>
        <w:numPr>
          <w:ilvl w:val="0"/>
          <w:numId w:val="12"/>
        </w:numPr>
        <w:spacing w:line="360" w:lineRule="auto"/>
        <w:ind w:left="0" w:right="-709" w:firstLine="0"/>
        <w:jc w:val="left"/>
        <w:rPr>
          <w:b w:val="0"/>
          <w:sz w:val="24"/>
          <w:lang w:val="es-AR"/>
        </w:rPr>
      </w:pPr>
      <w:r w:rsidRPr="005179AA">
        <w:rPr>
          <w:b w:val="0"/>
          <w:sz w:val="24"/>
        </w:rPr>
        <w:t>Que los trabajadores de la industria de la construcción poseen una elevada movilidad</w:t>
      </w:r>
      <w:r w:rsidR="00EE34B1" w:rsidRPr="005179AA">
        <w:rPr>
          <w:b w:val="0"/>
          <w:sz w:val="24"/>
          <w:lang w:val="es-AR"/>
        </w:rPr>
        <w:t xml:space="preserve"> y rotación, lo que determinó la creación de un régimen especial instituido por la Ley Nº 22.250. </w:t>
      </w:r>
    </w:p>
    <w:p w:rsidR="00393FEC" w:rsidRPr="005179AA" w:rsidRDefault="00EE34B1" w:rsidP="006D595D">
      <w:pPr>
        <w:pStyle w:val="Ttulo3"/>
        <w:numPr>
          <w:ilvl w:val="0"/>
          <w:numId w:val="12"/>
        </w:numPr>
        <w:spacing w:line="360" w:lineRule="auto"/>
        <w:ind w:left="0" w:right="-709" w:firstLine="0"/>
        <w:jc w:val="left"/>
        <w:rPr>
          <w:b w:val="0"/>
          <w:sz w:val="24"/>
          <w:lang w:val="es-AR"/>
        </w:rPr>
      </w:pPr>
      <w:r w:rsidRPr="005179AA">
        <w:rPr>
          <w:b w:val="0"/>
          <w:sz w:val="24"/>
          <w:lang w:val="es-AR"/>
        </w:rPr>
        <w:t>Existía interés en los sectores sindical (UOCRA) y empresarial (UAC y CAC), en actualizar la reglamentación de la Ley de Seguridad e Higiene en el Trabajo Nº 19.587, adecuando sus disposiciones a la Ley sobre Riesgos del Trabajo Nº 24.557 a fin de aplicarla a las relaciones de trabajo regidas por la Ley Nº 22.250.</w:t>
      </w:r>
    </w:p>
    <w:p w:rsidR="00624901" w:rsidRDefault="00624901" w:rsidP="00EE34B1">
      <w:pPr>
        <w:pStyle w:val="Ttulo3"/>
        <w:ind w:right="-710"/>
        <w:jc w:val="both"/>
        <w:rPr>
          <w:rFonts w:ascii="Century Gothic" w:hAnsi="Century Gothic"/>
          <w:b w:val="0"/>
          <w:sz w:val="26"/>
          <w:szCs w:val="26"/>
          <w:lang w:val="es-AR"/>
        </w:rPr>
      </w:pPr>
    </w:p>
    <w:p w:rsidR="006D595D" w:rsidRDefault="006D595D" w:rsidP="006D595D">
      <w:pPr>
        <w:pStyle w:val="Ttulo3"/>
        <w:ind w:right="-710" w:firstLine="851"/>
        <w:jc w:val="both"/>
        <w:rPr>
          <w:b w:val="0"/>
          <w:sz w:val="24"/>
          <w:lang w:val="es-AR"/>
        </w:rPr>
      </w:pPr>
    </w:p>
    <w:p w:rsidR="006D595D" w:rsidRDefault="006D595D" w:rsidP="006D595D">
      <w:pPr>
        <w:pStyle w:val="Ttulo3"/>
        <w:ind w:right="-710" w:firstLine="851"/>
        <w:jc w:val="both"/>
        <w:rPr>
          <w:b w:val="0"/>
          <w:sz w:val="24"/>
          <w:lang w:val="es-AR"/>
        </w:rPr>
      </w:pPr>
    </w:p>
    <w:p w:rsidR="00334A28" w:rsidRDefault="00334A28" w:rsidP="006D595D">
      <w:pPr>
        <w:pStyle w:val="Ttulo3"/>
        <w:ind w:right="-710" w:firstLine="851"/>
        <w:jc w:val="both"/>
        <w:rPr>
          <w:b w:val="0"/>
          <w:sz w:val="24"/>
          <w:lang w:val="es-AR"/>
        </w:rPr>
      </w:pPr>
    </w:p>
    <w:p w:rsidR="00E12279" w:rsidRDefault="00E12279" w:rsidP="006D595D">
      <w:pPr>
        <w:pStyle w:val="Ttulo3"/>
        <w:ind w:right="-710" w:firstLine="851"/>
        <w:jc w:val="both"/>
        <w:rPr>
          <w:b w:val="0"/>
          <w:sz w:val="24"/>
          <w:lang w:val="es-AR"/>
        </w:rPr>
      </w:pPr>
    </w:p>
    <w:p w:rsidR="00E12279" w:rsidRDefault="00E12279" w:rsidP="006D595D">
      <w:pPr>
        <w:pStyle w:val="Ttulo3"/>
        <w:ind w:right="-710" w:firstLine="851"/>
        <w:jc w:val="both"/>
        <w:rPr>
          <w:b w:val="0"/>
          <w:sz w:val="24"/>
          <w:lang w:val="es-AR"/>
        </w:rPr>
      </w:pPr>
    </w:p>
    <w:p w:rsidR="00EE34B1" w:rsidRPr="005179AA" w:rsidRDefault="00EE34B1" w:rsidP="006D595D">
      <w:pPr>
        <w:pStyle w:val="Ttulo3"/>
        <w:ind w:right="-710" w:firstLine="851"/>
        <w:jc w:val="both"/>
        <w:rPr>
          <w:b w:val="0"/>
          <w:sz w:val="24"/>
          <w:lang w:val="es-AR"/>
        </w:rPr>
      </w:pPr>
      <w:r w:rsidRPr="005179AA">
        <w:rPr>
          <w:b w:val="0"/>
          <w:sz w:val="24"/>
          <w:lang w:val="es-AR"/>
        </w:rPr>
        <w:t xml:space="preserve">Este Decreto complementa a las siguientes leyes: </w:t>
      </w:r>
    </w:p>
    <w:p w:rsidR="00624901" w:rsidRPr="00624901" w:rsidRDefault="00624901" w:rsidP="00624901">
      <w:pPr>
        <w:rPr>
          <w:lang w:eastAsia="es-ES"/>
        </w:rPr>
      </w:pPr>
    </w:p>
    <w:p w:rsidR="00EE34B1" w:rsidRPr="005179AA" w:rsidRDefault="00EE34B1" w:rsidP="00FE70AC">
      <w:pPr>
        <w:pStyle w:val="Ttulo3"/>
        <w:numPr>
          <w:ilvl w:val="0"/>
          <w:numId w:val="14"/>
        </w:numPr>
        <w:spacing w:line="360" w:lineRule="auto"/>
        <w:ind w:left="357" w:right="-710" w:firstLine="357"/>
        <w:jc w:val="left"/>
        <w:rPr>
          <w:rFonts w:eastAsia="Arial"/>
          <w:b w:val="0"/>
          <w:sz w:val="24"/>
        </w:rPr>
      </w:pPr>
      <w:r w:rsidRPr="005179AA">
        <w:rPr>
          <w:b w:val="0"/>
          <w:sz w:val="24"/>
          <w:lang w:val="es-AR"/>
        </w:rPr>
        <w:t>Ley 19.587: Higiene y Seguridad en el trabajo. Establece las condiciones de higiene y seguridad en el trabajo a las que debe ajustarse todo el territorio argentino.</w:t>
      </w:r>
    </w:p>
    <w:p w:rsidR="00EE34B1" w:rsidRPr="005179AA" w:rsidRDefault="00EE34B1" w:rsidP="00FE70AC">
      <w:pPr>
        <w:pStyle w:val="Ttulo3"/>
        <w:numPr>
          <w:ilvl w:val="0"/>
          <w:numId w:val="14"/>
        </w:numPr>
        <w:spacing w:line="360" w:lineRule="auto"/>
        <w:ind w:left="357" w:right="-710" w:firstLine="357"/>
        <w:jc w:val="left"/>
        <w:rPr>
          <w:b w:val="0"/>
          <w:sz w:val="24"/>
          <w:lang w:val="es-AR"/>
        </w:rPr>
      </w:pPr>
      <w:r w:rsidRPr="005179AA">
        <w:rPr>
          <w:b w:val="0"/>
          <w:sz w:val="24"/>
          <w:lang w:val="es-AR"/>
        </w:rPr>
        <w:t xml:space="preserve">Ley 22.250: Industria de la construcción. Establece un régimen legal de trabajo para el personal de la industria de la construcción y crea el Registro Nacional de la Industria de la Construcción, en el que deberán inscribirse empleador y trabajador. </w:t>
      </w:r>
    </w:p>
    <w:p w:rsidR="00624901" w:rsidRPr="00334A28" w:rsidRDefault="00EE34B1" w:rsidP="00334A28">
      <w:pPr>
        <w:pStyle w:val="Prrafodelista"/>
        <w:numPr>
          <w:ilvl w:val="0"/>
          <w:numId w:val="14"/>
        </w:numPr>
        <w:spacing w:line="360" w:lineRule="auto"/>
        <w:ind w:left="357" w:firstLine="357"/>
        <w:rPr>
          <w:rFonts w:ascii="Arial" w:hAnsi="Arial" w:cs="Arial"/>
          <w:sz w:val="24"/>
          <w:szCs w:val="24"/>
          <w:lang w:eastAsia="es-ES"/>
        </w:rPr>
      </w:pPr>
      <w:r w:rsidRPr="005179AA">
        <w:rPr>
          <w:rFonts w:ascii="Arial" w:hAnsi="Arial" w:cs="Arial"/>
          <w:sz w:val="24"/>
          <w:szCs w:val="24"/>
        </w:rPr>
        <w:t>Ley 24.557: Riesgos del trabajo. Establece las obligaciones de las partes para prevenir los riesgos del trabajo, las situaciones que cubre, como se determinarán las incapacidades y las prestaciones otorgadas ante tales situaciones.</w:t>
      </w:r>
    </w:p>
    <w:p w:rsidR="00334A28" w:rsidRDefault="00334A28" w:rsidP="00334A28">
      <w:pPr>
        <w:spacing w:after="0" w:line="360" w:lineRule="auto"/>
        <w:ind w:right="-709" w:firstLine="709"/>
        <w:jc w:val="both"/>
        <w:rPr>
          <w:rFonts w:ascii="Arial" w:hAnsi="Arial" w:cs="Arial"/>
          <w:b/>
          <w:sz w:val="24"/>
          <w:szCs w:val="24"/>
        </w:rPr>
      </w:pPr>
    </w:p>
    <w:p w:rsidR="00624901" w:rsidRPr="005179AA" w:rsidRDefault="0081766F" w:rsidP="00334A28">
      <w:pPr>
        <w:spacing w:after="0" w:line="360" w:lineRule="auto"/>
        <w:ind w:right="-709" w:firstLine="709"/>
        <w:jc w:val="both"/>
        <w:rPr>
          <w:rFonts w:ascii="Arial" w:hAnsi="Arial" w:cs="Arial"/>
          <w:b/>
          <w:sz w:val="24"/>
          <w:szCs w:val="24"/>
        </w:rPr>
      </w:pPr>
      <w:r w:rsidRPr="005179AA">
        <w:rPr>
          <w:rFonts w:ascii="Arial" w:hAnsi="Arial" w:cs="Arial"/>
          <w:b/>
          <w:sz w:val="24"/>
          <w:szCs w:val="24"/>
        </w:rPr>
        <w:t>DECRETO 911/96:</w:t>
      </w:r>
    </w:p>
    <w:p w:rsidR="00B938C8" w:rsidRPr="005179AA" w:rsidRDefault="00720D0B" w:rsidP="00FE70AC">
      <w:pPr>
        <w:spacing w:after="0" w:line="360" w:lineRule="auto"/>
        <w:ind w:right="-709" w:firstLine="709"/>
        <w:jc w:val="both"/>
        <w:rPr>
          <w:rFonts w:ascii="Arial" w:eastAsia="Arial" w:hAnsi="Arial" w:cs="Arial"/>
          <w:color w:val="000000"/>
          <w:sz w:val="24"/>
          <w:szCs w:val="24"/>
          <w:u w:val="single"/>
          <w:lang w:eastAsia="es-AR"/>
        </w:rPr>
      </w:pPr>
      <w:r w:rsidRPr="005179AA">
        <w:rPr>
          <w:rFonts w:ascii="Arial" w:eastAsia="Arial" w:hAnsi="Arial" w:cs="Arial"/>
          <w:color w:val="000000"/>
          <w:sz w:val="24"/>
          <w:szCs w:val="24"/>
          <w:u w:val="single"/>
          <w:lang w:eastAsia="es-AR"/>
        </w:rPr>
        <w:t xml:space="preserve">Organizado en 9 </w:t>
      </w:r>
      <w:r w:rsidR="00B938C8" w:rsidRPr="005179AA">
        <w:rPr>
          <w:rFonts w:ascii="Arial" w:eastAsia="Arial" w:hAnsi="Arial" w:cs="Arial"/>
          <w:color w:val="000000"/>
          <w:sz w:val="24"/>
          <w:szCs w:val="24"/>
          <w:u w:val="single"/>
          <w:lang w:eastAsia="es-AR"/>
        </w:rPr>
        <w:t xml:space="preserve">Capítulos </w:t>
      </w:r>
      <w:r w:rsidRPr="005179AA">
        <w:rPr>
          <w:rFonts w:ascii="Arial" w:eastAsia="Arial" w:hAnsi="Arial" w:cs="Arial"/>
          <w:color w:val="000000"/>
          <w:sz w:val="24"/>
          <w:szCs w:val="24"/>
          <w:u w:val="single"/>
          <w:lang w:eastAsia="es-AR"/>
        </w:rPr>
        <w:t>referidos</w:t>
      </w:r>
      <w:r w:rsidR="00B938C8" w:rsidRPr="005179AA">
        <w:rPr>
          <w:rFonts w:ascii="Arial" w:eastAsia="Arial" w:hAnsi="Arial" w:cs="Arial"/>
          <w:color w:val="000000"/>
          <w:sz w:val="24"/>
          <w:szCs w:val="24"/>
          <w:u w:val="single"/>
          <w:lang w:eastAsia="es-AR"/>
        </w:rPr>
        <w:t xml:space="preserve"> a los siguientes temas:  </w:t>
      </w:r>
    </w:p>
    <w:p w:rsidR="00B938C8" w:rsidRPr="005179AA" w:rsidRDefault="00B938C8" w:rsidP="00FE70AC">
      <w:pPr>
        <w:spacing w:after="0" w:line="360" w:lineRule="auto"/>
        <w:ind w:left="706" w:right="-709" w:firstLine="709"/>
        <w:jc w:val="both"/>
        <w:rPr>
          <w:rFonts w:ascii="Arial" w:eastAsia="Arial" w:hAnsi="Arial" w:cs="Arial"/>
          <w:color w:val="000000"/>
          <w:sz w:val="24"/>
          <w:szCs w:val="24"/>
          <w:lang w:eastAsia="es-AR"/>
        </w:rPr>
      </w:pPr>
      <w:r w:rsidRPr="005179AA">
        <w:rPr>
          <w:rFonts w:ascii="Arial" w:eastAsia="Arial" w:hAnsi="Arial" w:cs="Arial"/>
          <w:color w:val="000000"/>
          <w:sz w:val="24"/>
          <w:szCs w:val="24"/>
          <w:lang w:eastAsia="es-AR"/>
        </w:rPr>
        <w:t xml:space="preserve"> </w:t>
      </w:r>
    </w:p>
    <w:p w:rsidR="00B938C8" w:rsidRPr="005179AA" w:rsidRDefault="00B938C8" w:rsidP="00FE70AC">
      <w:pPr>
        <w:numPr>
          <w:ilvl w:val="0"/>
          <w:numId w:val="4"/>
        </w:numPr>
        <w:spacing w:after="0" w:line="360" w:lineRule="auto"/>
        <w:ind w:right="-709" w:firstLine="709"/>
        <w:jc w:val="both"/>
        <w:rPr>
          <w:rFonts w:ascii="Arial" w:eastAsia="Arial" w:hAnsi="Arial" w:cs="Arial"/>
          <w:color w:val="000000"/>
          <w:sz w:val="24"/>
          <w:szCs w:val="24"/>
          <w:lang w:eastAsia="es-AR"/>
        </w:rPr>
      </w:pPr>
      <w:r w:rsidRPr="005179AA">
        <w:rPr>
          <w:rFonts w:ascii="Arial" w:eastAsia="Arial" w:hAnsi="Arial" w:cs="Arial"/>
          <w:color w:val="000000"/>
          <w:sz w:val="24"/>
          <w:szCs w:val="24"/>
          <w:lang w:eastAsia="es-AR"/>
        </w:rPr>
        <w:t xml:space="preserve">Disposiciones Generales.  </w:t>
      </w:r>
    </w:p>
    <w:p w:rsidR="00B938C8" w:rsidRPr="005179AA" w:rsidRDefault="00B938C8" w:rsidP="00FE70AC">
      <w:pPr>
        <w:numPr>
          <w:ilvl w:val="0"/>
          <w:numId w:val="4"/>
        </w:numPr>
        <w:spacing w:after="0" w:line="360" w:lineRule="auto"/>
        <w:ind w:right="-709" w:firstLine="709"/>
        <w:jc w:val="both"/>
        <w:rPr>
          <w:rFonts w:ascii="Arial" w:eastAsia="Arial" w:hAnsi="Arial" w:cs="Arial"/>
          <w:color w:val="000000"/>
          <w:sz w:val="24"/>
          <w:szCs w:val="24"/>
          <w:lang w:eastAsia="es-AR"/>
        </w:rPr>
      </w:pPr>
      <w:r w:rsidRPr="005179AA">
        <w:rPr>
          <w:rFonts w:ascii="Arial" w:eastAsia="Arial" w:hAnsi="Arial" w:cs="Arial"/>
          <w:color w:val="000000"/>
          <w:sz w:val="24"/>
          <w:szCs w:val="24"/>
          <w:lang w:eastAsia="es-AR"/>
        </w:rPr>
        <w:t xml:space="preserve">Prestaciones de Medicina y de Higiene y Seguridad.  </w:t>
      </w:r>
    </w:p>
    <w:p w:rsidR="00B938C8" w:rsidRPr="005179AA" w:rsidRDefault="00B938C8" w:rsidP="00FE70AC">
      <w:pPr>
        <w:numPr>
          <w:ilvl w:val="0"/>
          <w:numId w:val="4"/>
        </w:numPr>
        <w:spacing w:after="0" w:line="360" w:lineRule="auto"/>
        <w:ind w:right="-709" w:firstLine="709"/>
        <w:jc w:val="both"/>
        <w:rPr>
          <w:rFonts w:ascii="Arial" w:eastAsia="Arial" w:hAnsi="Arial" w:cs="Arial"/>
          <w:color w:val="000000"/>
          <w:sz w:val="24"/>
          <w:szCs w:val="24"/>
          <w:lang w:eastAsia="es-AR"/>
        </w:rPr>
      </w:pPr>
      <w:r w:rsidRPr="005179AA">
        <w:rPr>
          <w:rFonts w:ascii="Arial" w:eastAsia="Arial" w:hAnsi="Arial" w:cs="Arial"/>
          <w:color w:val="000000"/>
          <w:sz w:val="24"/>
          <w:szCs w:val="24"/>
          <w:lang w:eastAsia="es-AR"/>
        </w:rPr>
        <w:t xml:space="preserve">Prestaciones de Higiene y Seguridad en el Trabajo.  </w:t>
      </w:r>
    </w:p>
    <w:p w:rsidR="00B938C8" w:rsidRPr="005179AA" w:rsidRDefault="00B938C8" w:rsidP="00FE70AC">
      <w:pPr>
        <w:numPr>
          <w:ilvl w:val="0"/>
          <w:numId w:val="4"/>
        </w:numPr>
        <w:spacing w:after="0" w:line="360" w:lineRule="auto"/>
        <w:ind w:right="-709" w:firstLine="709"/>
        <w:jc w:val="both"/>
        <w:rPr>
          <w:rFonts w:ascii="Arial" w:eastAsia="Arial" w:hAnsi="Arial" w:cs="Arial"/>
          <w:color w:val="000000"/>
          <w:sz w:val="24"/>
          <w:szCs w:val="24"/>
          <w:lang w:eastAsia="es-AR"/>
        </w:rPr>
      </w:pPr>
      <w:r w:rsidRPr="005179AA">
        <w:rPr>
          <w:rFonts w:ascii="Arial" w:eastAsia="Arial" w:hAnsi="Arial" w:cs="Arial"/>
          <w:color w:val="000000"/>
          <w:sz w:val="24"/>
          <w:szCs w:val="24"/>
          <w:lang w:eastAsia="es-AR"/>
        </w:rPr>
        <w:t xml:space="preserve">Legajo Técnico de Higiene y Seguridad.  </w:t>
      </w:r>
    </w:p>
    <w:p w:rsidR="00B938C8" w:rsidRPr="005179AA" w:rsidRDefault="00B938C8" w:rsidP="00FE70AC">
      <w:pPr>
        <w:numPr>
          <w:ilvl w:val="0"/>
          <w:numId w:val="4"/>
        </w:numPr>
        <w:spacing w:after="0" w:line="360" w:lineRule="auto"/>
        <w:ind w:right="-709" w:firstLine="709"/>
        <w:jc w:val="both"/>
        <w:rPr>
          <w:rFonts w:ascii="Arial" w:eastAsia="Arial" w:hAnsi="Arial" w:cs="Arial"/>
          <w:color w:val="000000"/>
          <w:sz w:val="24"/>
          <w:szCs w:val="24"/>
          <w:lang w:eastAsia="es-AR"/>
        </w:rPr>
      </w:pPr>
      <w:r w:rsidRPr="005179AA">
        <w:rPr>
          <w:rFonts w:ascii="Arial" w:eastAsia="Arial" w:hAnsi="Arial" w:cs="Arial"/>
          <w:b/>
          <w:i/>
          <w:color w:val="000000"/>
          <w:sz w:val="24"/>
          <w:szCs w:val="24"/>
          <w:lang w:eastAsia="es-AR"/>
        </w:rPr>
        <w:t>Servicios de Infraestructura de Obra</w:t>
      </w:r>
      <w:r w:rsidRPr="005179AA">
        <w:rPr>
          <w:rFonts w:ascii="Arial" w:eastAsia="Arial" w:hAnsi="Arial" w:cs="Arial"/>
          <w:color w:val="000000"/>
          <w:sz w:val="24"/>
          <w:szCs w:val="24"/>
          <w:lang w:eastAsia="es-AR"/>
        </w:rPr>
        <w:t xml:space="preserve">.  </w:t>
      </w:r>
    </w:p>
    <w:p w:rsidR="00B938C8" w:rsidRPr="005179AA" w:rsidRDefault="00B938C8" w:rsidP="00FE70AC">
      <w:pPr>
        <w:numPr>
          <w:ilvl w:val="0"/>
          <w:numId w:val="4"/>
        </w:numPr>
        <w:spacing w:after="0" w:line="360" w:lineRule="auto"/>
        <w:ind w:right="-709" w:firstLine="709"/>
        <w:jc w:val="both"/>
        <w:rPr>
          <w:rFonts w:ascii="Arial" w:eastAsia="Arial" w:hAnsi="Arial" w:cs="Arial"/>
          <w:color w:val="000000"/>
          <w:sz w:val="24"/>
          <w:szCs w:val="24"/>
          <w:lang w:eastAsia="es-AR"/>
        </w:rPr>
      </w:pPr>
      <w:r w:rsidRPr="005179AA">
        <w:rPr>
          <w:rFonts w:ascii="Arial" w:eastAsia="Arial" w:hAnsi="Arial" w:cs="Arial"/>
          <w:color w:val="000000"/>
          <w:sz w:val="24"/>
          <w:szCs w:val="24"/>
          <w:lang w:eastAsia="es-AR"/>
        </w:rPr>
        <w:t xml:space="preserve">Normas generales aplicables en Obra.  </w:t>
      </w:r>
    </w:p>
    <w:p w:rsidR="00B938C8" w:rsidRPr="005179AA" w:rsidRDefault="00B938C8" w:rsidP="00FE70AC">
      <w:pPr>
        <w:numPr>
          <w:ilvl w:val="0"/>
          <w:numId w:val="4"/>
        </w:numPr>
        <w:spacing w:after="0" w:line="360" w:lineRule="auto"/>
        <w:ind w:right="-709" w:firstLine="709"/>
        <w:jc w:val="both"/>
        <w:rPr>
          <w:rFonts w:ascii="Arial" w:eastAsia="Arial" w:hAnsi="Arial" w:cs="Arial"/>
          <w:color w:val="000000"/>
          <w:sz w:val="24"/>
          <w:szCs w:val="24"/>
          <w:lang w:eastAsia="es-AR"/>
        </w:rPr>
      </w:pPr>
      <w:r w:rsidRPr="005179AA">
        <w:rPr>
          <w:rFonts w:ascii="Arial" w:eastAsia="Arial" w:hAnsi="Arial" w:cs="Arial"/>
          <w:color w:val="000000"/>
          <w:sz w:val="24"/>
          <w:szCs w:val="24"/>
          <w:lang w:eastAsia="es-AR"/>
        </w:rPr>
        <w:t xml:space="preserve">Normas Higiénico-Ambientales en Obra.  </w:t>
      </w:r>
    </w:p>
    <w:p w:rsidR="00B938C8" w:rsidRPr="005179AA" w:rsidRDefault="00B938C8" w:rsidP="00FE70AC">
      <w:pPr>
        <w:numPr>
          <w:ilvl w:val="0"/>
          <w:numId w:val="4"/>
        </w:numPr>
        <w:spacing w:after="0" w:line="360" w:lineRule="auto"/>
        <w:ind w:right="-709" w:firstLine="709"/>
        <w:jc w:val="both"/>
        <w:rPr>
          <w:rFonts w:ascii="Arial" w:eastAsia="Arial" w:hAnsi="Arial" w:cs="Arial"/>
          <w:color w:val="000000"/>
          <w:sz w:val="24"/>
          <w:szCs w:val="24"/>
          <w:lang w:eastAsia="es-AR"/>
        </w:rPr>
      </w:pPr>
      <w:r w:rsidRPr="005179AA">
        <w:rPr>
          <w:rFonts w:ascii="Arial" w:eastAsia="Arial" w:hAnsi="Arial" w:cs="Arial"/>
          <w:color w:val="000000"/>
          <w:sz w:val="24"/>
          <w:szCs w:val="24"/>
          <w:lang w:eastAsia="es-AR"/>
        </w:rPr>
        <w:t xml:space="preserve">Normas de Prevención en las Distintas Etapas de Obra.  </w:t>
      </w:r>
    </w:p>
    <w:p w:rsidR="00B938C8" w:rsidRPr="005179AA" w:rsidRDefault="00B938C8" w:rsidP="00FE70AC">
      <w:pPr>
        <w:numPr>
          <w:ilvl w:val="0"/>
          <w:numId w:val="4"/>
        </w:numPr>
        <w:spacing w:after="0" w:line="360" w:lineRule="auto"/>
        <w:ind w:right="-709" w:firstLine="709"/>
        <w:jc w:val="both"/>
        <w:rPr>
          <w:rFonts w:ascii="Arial" w:eastAsia="Arial" w:hAnsi="Arial" w:cs="Arial"/>
          <w:color w:val="000000"/>
          <w:sz w:val="24"/>
          <w:szCs w:val="24"/>
          <w:lang w:eastAsia="es-AR"/>
        </w:rPr>
      </w:pPr>
      <w:r w:rsidRPr="005179AA">
        <w:rPr>
          <w:rFonts w:ascii="Arial" w:eastAsia="Arial" w:hAnsi="Arial" w:cs="Arial"/>
          <w:color w:val="000000"/>
          <w:sz w:val="24"/>
          <w:szCs w:val="24"/>
          <w:lang w:eastAsia="es-AR"/>
        </w:rPr>
        <w:t xml:space="preserve">Normas de Prevención en las Instalaciones y Equipos de Obra.  </w:t>
      </w:r>
    </w:p>
    <w:p w:rsidR="00B938C8" w:rsidRPr="005179AA" w:rsidRDefault="00B938C8" w:rsidP="00FE70AC">
      <w:pPr>
        <w:spacing w:after="0" w:line="360" w:lineRule="auto"/>
        <w:ind w:right="-709" w:firstLine="709"/>
        <w:jc w:val="both"/>
        <w:rPr>
          <w:rFonts w:ascii="Arial" w:eastAsia="Arial" w:hAnsi="Arial" w:cs="Arial"/>
          <w:color w:val="000000"/>
          <w:sz w:val="24"/>
          <w:szCs w:val="24"/>
          <w:lang w:eastAsia="es-AR"/>
        </w:rPr>
      </w:pPr>
      <w:r w:rsidRPr="005179AA">
        <w:rPr>
          <w:rFonts w:ascii="Arial" w:eastAsia="Arial" w:hAnsi="Arial" w:cs="Arial"/>
          <w:color w:val="000000"/>
          <w:sz w:val="24"/>
          <w:szCs w:val="24"/>
          <w:lang w:eastAsia="es-AR"/>
        </w:rPr>
        <w:t xml:space="preserve"> </w:t>
      </w:r>
      <w:r w:rsidRPr="005179AA">
        <w:rPr>
          <w:rFonts w:ascii="Arial" w:eastAsia="Arial" w:hAnsi="Arial" w:cs="Arial"/>
          <w:color w:val="FF0000"/>
          <w:sz w:val="24"/>
          <w:szCs w:val="24"/>
          <w:lang w:eastAsia="es-AR"/>
        </w:rPr>
        <w:t xml:space="preserve"> </w:t>
      </w:r>
    </w:p>
    <w:p w:rsidR="00EE34B1" w:rsidRPr="005179AA" w:rsidRDefault="00EE34B1" w:rsidP="00FE70AC">
      <w:pPr>
        <w:spacing w:after="0" w:line="360" w:lineRule="auto"/>
        <w:ind w:right="-709" w:firstLine="709"/>
        <w:jc w:val="both"/>
        <w:rPr>
          <w:rFonts w:ascii="Arial" w:hAnsi="Arial" w:cs="Arial"/>
          <w:b/>
          <w:sz w:val="24"/>
          <w:szCs w:val="24"/>
        </w:rPr>
      </w:pPr>
      <w:r w:rsidRPr="005179AA">
        <w:rPr>
          <w:rFonts w:ascii="Arial" w:hAnsi="Arial" w:cs="Arial"/>
          <w:b/>
          <w:sz w:val="24"/>
          <w:szCs w:val="24"/>
        </w:rPr>
        <w:t>QUIENES LO DEBEN CUMPLIR</w:t>
      </w:r>
    </w:p>
    <w:p w:rsidR="00EE34B1" w:rsidRPr="005179AA" w:rsidRDefault="00EE34B1" w:rsidP="00334A28">
      <w:pPr>
        <w:pStyle w:val="Prrafodelista"/>
        <w:numPr>
          <w:ilvl w:val="0"/>
          <w:numId w:val="9"/>
        </w:numPr>
        <w:spacing w:after="0" w:line="360" w:lineRule="auto"/>
        <w:ind w:right="-709" w:firstLine="709"/>
        <w:jc w:val="both"/>
        <w:rPr>
          <w:rFonts w:ascii="Arial" w:hAnsi="Arial" w:cs="Arial"/>
          <w:sz w:val="24"/>
          <w:szCs w:val="24"/>
        </w:rPr>
      </w:pPr>
      <w:r w:rsidRPr="005179AA">
        <w:rPr>
          <w:rFonts w:ascii="Arial" w:hAnsi="Arial" w:cs="Arial"/>
          <w:sz w:val="24"/>
          <w:szCs w:val="24"/>
        </w:rPr>
        <w:t>EL COMITENTE: será solidariamente responsable, juntamente con el o los Contratistas.</w:t>
      </w:r>
    </w:p>
    <w:p w:rsidR="00EE34B1" w:rsidRPr="005179AA" w:rsidRDefault="00EE34B1" w:rsidP="00FE70AC">
      <w:pPr>
        <w:pStyle w:val="Prrafodelista"/>
        <w:numPr>
          <w:ilvl w:val="0"/>
          <w:numId w:val="9"/>
        </w:numPr>
        <w:spacing w:after="0" w:line="360" w:lineRule="auto"/>
        <w:ind w:right="-709" w:firstLine="709"/>
        <w:jc w:val="both"/>
        <w:rPr>
          <w:rFonts w:ascii="Arial" w:hAnsi="Arial" w:cs="Arial"/>
          <w:sz w:val="24"/>
          <w:szCs w:val="24"/>
        </w:rPr>
      </w:pPr>
      <w:r w:rsidRPr="005179AA">
        <w:rPr>
          <w:rFonts w:ascii="Arial" w:hAnsi="Arial" w:cs="Arial"/>
          <w:sz w:val="24"/>
          <w:szCs w:val="24"/>
        </w:rPr>
        <w:t xml:space="preserve">EL TRABAJADOR </w:t>
      </w:r>
    </w:p>
    <w:p w:rsidR="00720D0B" w:rsidRPr="00334A28" w:rsidRDefault="00EE34B1" w:rsidP="00334A28">
      <w:pPr>
        <w:pStyle w:val="Prrafodelista"/>
        <w:numPr>
          <w:ilvl w:val="0"/>
          <w:numId w:val="9"/>
        </w:numPr>
        <w:spacing w:after="0" w:line="360" w:lineRule="auto"/>
        <w:ind w:right="-709" w:firstLine="709"/>
        <w:jc w:val="both"/>
        <w:rPr>
          <w:rFonts w:ascii="Arial" w:hAnsi="Arial" w:cs="Arial"/>
          <w:sz w:val="24"/>
          <w:szCs w:val="24"/>
        </w:rPr>
      </w:pPr>
      <w:r w:rsidRPr="005179AA">
        <w:rPr>
          <w:rFonts w:ascii="Arial" w:hAnsi="Arial" w:cs="Arial"/>
          <w:sz w:val="24"/>
          <w:szCs w:val="24"/>
        </w:rPr>
        <w:t>EL EMPLEADOR</w:t>
      </w:r>
    </w:p>
    <w:p w:rsidR="00E12279" w:rsidRDefault="00E12279" w:rsidP="00FE70AC">
      <w:pPr>
        <w:keepNext/>
        <w:keepLines/>
        <w:spacing w:after="0" w:line="360" w:lineRule="auto"/>
        <w:ind w:left="10" w:right="-709" w:firstLine="709"/>
        <w:outlineLvl w:val="1"/>
        <w:rPr>
          <w:rFonts w:ascii="Arial" w:eastAsia="Arial" w:hAnsi="Arial" w:cs="Arial"/>
          <w:b/>
          <w:sz w:val="24"/>
          <w:szCs w:val="24"/>
          <w:lang w:eastAsia="es-AR"/>
        </w:rPr>
      </w:pPr>
    </w:p>
    <w:p w:rsidR="00B8796C" w:rsidRPr="005179AA" w:rsidRDefault="00B8796C" w:rsidP="00FE70AC">
      <w:pPr>
        <w:keepNext/>
        <w:keepLines/>
        <w:spacing w:after="0" w:line="360" w:lineRule="auto"/>
        <w:ind w:left="10" w:right="-709" w:firstLine="709"/>
        <w:outlineLvl w:val="1"/>
        <w:rPr>
          <w:rFonts w:ascii="Arial" w:eastAsia="Arial" w:hAnsi="Arial" w:cs="Arial"/>
          <w:b/>
          <w:sz w:val="24"/>
          <w:szCs w:val="24"/>
          <w:lang w:eastAsia="es-AR"/>
        </w:rPr>
      </w:pPr>
      <w:r w:rsidRPr="005179AA">
        <w:rPr>
          <w:rFonts w:ascii="Arial" w:eastAsia="Arial" w:hAnsi="Arial" w:cs="Arial"/>
          <w:b/>
          <w:sz w:val="24"/>
          <w:szCs w:val="24"/>
          <w:lang w:eastAsia="es-AR"/>
        </w:rPr>
        <w:t>SERVICIOS DE INFRAESTRUCTURA DE OBRA</w:t>
      </w:r>
    </w:p>
    <w:p w:rsidR="00720D0B" w:rsidRPr="005179AA" w:rsidRDefault="00720D0B" w:rsidP="00FE70AC">
      <w:pPr>
        <w:keepNext/>
        <w:keepLines/>
        <w:spacing w:after="0" w:line="360" w:lineRule="auto"/>
        <w:ind w:left="10" w:right="-710" w:firstLine="709"/>
        <w:outlineLvl w:val="1"/>
        <w:rPr>
          <w:rFonts w:ascii="Arial" w:eastAsia="Arial" w:hAnsi="Arial" w:cs="Arial"/>
          <w:b/>
          <w:sz w:val="24"/>
          <w:szCs w:val="24"/>
          <w:lang w:eastAsia="es-AR"/>
        </w:rPr>
      </w:pPr>
    </w:p>
    <w:p w:rsidR="00B938C8" w:rsidRPr="005179AA" w:rsidRDefault="00B938C8" w:rsidP="00334A28">
      <w:pPr>
        <w:spacing w:after="0" w:line="360" w:lineRule="auto"/>
        <w:ind w:right="-710" w:firstLine="851"/>
        <w:rPr>
          <w:rFonts w:ascii="Arial" w:eastAsia="Arial" w:hAnsi="Arial" w:cs="Arial"/>
          <w:color w:val="000000"/>
          <w:sz w:val="24"/>
          <w:szCs w:val="24"/>
          <w:lang w:eastAsia="es-AR"/>
        </w:rPr>
      </w:pPr>
      <w:r w:rsidRPr="005179AA">
        <w:rPr>
          <w:rFonts w:ascii="Arial" w:eastAsia="Arial" w:hAnsi="Arial" w:cs="Arial"/>
          <w:color w:val="000000"/>
          <w:sz w:val="24"/>
          <w:szCs w:val="24"/>
          <w:lang w:eastAsia="es-AR"/>
        </w:rPr>
        <w:t>En el Capítulo 5 del Decreto 911/96 se mencionan los servicios que deberán ser provistos por el empleador hacia los trabajadores</w:t>
      </w:r>
      <w:r w:rsidR="00350024" w:rsidRPr="005179AA">
        <w:rPr>
          <w:rFonts w:ascii="Arial" w:eastAsia="Arial" w:hAnsi="Arial" w:cs="Arial"/>
          <w:color w:val="000000"/>
          <w:sz w:val="24"/>
          <w:szCs w:val="24"/>
          <w:lang w:eastAsia="es-AR"/>
        </w:rPr>
        <w:t xml:space="preserve"> para que los mismos puedan realizar su trabajo de forma segura, cómoda e higiénica</w:t>
      </w:r>
      <w:r w:rsidRPr="005179AA">
        <w:rPr>
          <w:rFonts w:ascii="Arial" w:eastAsia="Arial" w:hAnsi="Arial" w:cs="Arial"/>
          <w:color w:val="000000"/>
          <w:sz w:val="24"/>
          <w:szCs w:val="24"/>
          <w:lang w:eastAsia="es-AR"/>
        </w:rPr>
        <w:t xml:space="preserve">. Estos son:  </w:t>
      </w:r>
    </w:p>
    <w:p w:rsidR="00B938C8" w:rsidRPr="005179AA" w:rsidRDefault="00B938C8" w:rsidP="00FE70AC">
      <w:pPr>
        <w:spacing w:after="0" w:line="360" w:lineRule="auto"/>
        <w:ind w:right="-710" w:firstLine="709"/>
        <w:rPr>
          <w:rFonts w:ascii="Arial" w:eastAsia="Arial" w:hAnsi="Arial" w:cs="Arial"/>
          <w:color w:val="000000"/>
          <w:sz w:val="24"/>
          <w:szCs w:val="24"/>
          <w:lang w:eastAsia="es-AR"/>
        </w:rPr>
      </w:pPr>
      <w:r w:rsidRPr="005179AA">
        <w:rPr>
          <w:rFonts w:ascii="Arial" w:eastAsia="Arial" w:hAnsi="Arial" w:cs="Arial"/>
          <w:color w:val="000000"/>
          <w:sz w:val="24"/>
          <w:szCs w:val="24"/>
          <w:lang w:eastAsia="es-AR"/>
        </w:rPr>
        <w:t xml:space="preserve"> </w:t>
      </w:r>
    </w:p>
    <w:p w:rsidR="00B938C8" w:rsidRPr="005179AA" w:rsidRDefault="00B938C8" w:rsidP="00FE70AC">
      <w:pPr>
        <w:numPr>
          <w:ilvl w:val="0"/>
          <w:numId w:val="5"/>
        </w:numPr>
        <w:spacing w:after="0" w:line="360" w:lineRule="auto"/>
        <w:ind w:right="-710" w:firstLine="709"/>
        <w:rPr>
          <w:rFonts w:ascii="Arial" w:eastAsia="Arial" w:hAnsi="Arial" w:cs="Arial"/>
          <w:color w:val="000000"/>
          <w:sz w:val="24"/>
          <w:szCs w:val="24"/>
          <w:lang w:eastAsia="es-AR"/>
        </w:rPr>
      </w:pPr>
      <w:r w:rsidRPr="005179AA">
        <w:rPr>
          <w:rFonts w:ascii="Arial" w:eastAsia="Arial" w:hAnsi="Arial" w:cs="Arial"/>
          <w:color w:val="000000"/>
          <w:sz w:val="24"/>
          <w:szCs w:val="24"/>
          <w:lang w:eastAsia="es-AR"/>
        </w:rPr>
        <w:t xml:space="preserve">Transporte del personal.  </w:t>
      </w:r>
    </w:p>
    <w:p w:rsidR="00B938C8" w:rsidRPr="005179AA" w:rsidRDefault="00B938C8" w:rsidP="00FE70AC">
      <w:pPr>
        <w:numPr>
          <w:ilvl w:val="0"/>
          <w:numId w:val="5"/>
        </w:numPr>
        <w:spacing w:after="0" w:line="360" w:lineRule="auto"/>
        <w:ind w:right="-710" w:firstLine="709"/>
        <w:rPr>
          <w:rFonts w:ascii="Arial" w:eastAsia="Arial" w:hAnsi="Arial" w:cs="Arial"/>
          <w:color w:val="000000"/>
          <w:sz w:val="24"/>
          <w:szCs w:val="24"/>
          <w:lang w:eastAsia="es-AR"/>
        </w:rPr>
      </w:pPr>
      <w:r w:rsidRPr="005179AA">
        <w:rPr>
          <w:rFonts w:ascii="Arial" w:eastAsia="Arial" w:hAnsi="Arial" w:cs="Arial"/>
          <w:color w:val="000000"/>
          <w:sz w:val="24"/>
          <w:szCs w:val="24"/>
          <w:lang w:eastAsia="es-AR"/>
        </w:rPr>
        <w:t xml:space="preserve">Viviendas para el personal.  </w:t>
      </w:r>
    </w:p>
    <w:p w:rsidR="00B938C8" w:rsidRPr="005179AA" w:rsidRDefault="00B938C8" w:rsidP="00FE70AC">
      <w:pPr>
        <w:numPr>
          <w:ilvl w:val="0"/>
          <w:numId w:val="5"/>
        </w:numPr>
        <w:spacing w:after="0" w:line="360" w:lineRule="auto"/>
        <w:ind w:right="-710" w:firstLine="709"/>
        <w:rPr>
          <w:rFonts w:ascii="Arial" w:eastAsia="Arial" w:hAnsi="Arial" w:cs="Arial"/>
          <w:color w:val="000000"/>
          <w:sz w:val="24"/>
          <w:szCs w:val="24"/>
          <w:lang w:eastAsia="es-AR"/>
        </w:rPr>
      </w:pPr>
      <w:r w:rsidRPr="005179AA">
        <w:rPr>
          <w:rFonts w:ascii="Arial" w:eastAsia="Arial" w:hAnsi="Arial" w:cs="Arial"/>
          <w:color w:val="000000"/>
          <w:sz w:val="24"/>
          <w:szCs w:val="24"/>
          <w:lang w:eastAsia="es-AR"/>
        </w:rPr>
        <w:t xml:space="preserve">Instalaciones sanitarias.  </w:t>
      </w:r>
    </w:p>
    <w:p w:rsidR="00B938C8" w:rsidRPr="005179AA" w:rsidRDefault="00B938C8" w:rsidP="00FE70AC">
      <w:pPr>
        <w:numPr>
          <w:ilvl w:val="0"/>
          <w:numId w:val="5"/>
        </w:numPr>
        <w:spacing w:after="0" w:line="360" w:lineRule="auto"/>
        <w:ind w:right="-710" w:firstLine="709"/>
        <w:rPr>
          <w:rFonts w:ascii="Arial" w:eastAsia="Arial" w:hAnsi="Arial" w:cs="Arial"/>
          <w:color w:val="000000"/>
          <w:sz w:val="24"/>
          <w:szCs w:val="24"/>
          <w:lang w:eastAsia="es-AR"/>
        </w:rPr>
      </w:pPr>
      <w:r w:rsidRPr="005179AA">
        <w:rPr>
          <w:rFonts w:ascii="Arial" w:eastAsia="Arial" w:hAnsi="Arial" w:cs="Arial"/>
          <w:color w:val="000000"/>
          <w:sz w:val="24"/>
          <w:szCs w:val="24"/>
          <w:lang w:eastAsia="es-AR"/>
        </w:rPr>
        <w:t xml:space="preserve">Vestuarios.   </w:t>
      </w:r>
    </w:p>
    <w:p w:rsidR="00B938C8" w:rsidRPr="005179AA" w:rsidRDefault="00B938C8" w:rsidP="00FE70AC">
      <w:pPr>
        <w:numPr>
          <w:ilvl w:val="0"/>
          <w:numId w:val="5"/>
        </w:numPr>
        <w:spacing w:after="0" w:line="360" w:lineRule="auto"/>
        <w:ind w:right="-710" w:firstLine="709"/>
        <w:rPr>
          <w:rFonts w:ascii="Arial" w:eastAsia="Arial" w:hAnsi="Arial" w:cs="Arial"/>
          <w:color w:val="000000"/>
          <w:sz w:val="24"/>
          <w:szCs w:val="24"/>
          <w:lang w:eastAsia="es-AR"/>
        </w:rPr>
      </w:pPr>
      <w:r w:rsidRPr="005179AA">
        <w:rPr>
          <w:rFonts w:ascii="Arial" w:eastAsia="Arial" w:hAnsi="Arial" w:cs="Arial"/>
          <w:color w:val="000000"/>
          <w:sz w:val="24"/>
          <w:szCs w:val="24"/>
          <w:lang w:eastAsia="es-AR"/>
        </w:rPr>
        <w:t xml:space="preserve">Comedor  </w:t>
      </w:r>
    </w:p>
    <w:p w:rsidR="00B938C8" w:rsidRPr="005179AA" w:rsidRDefault="00B938C8" w:rsidP="00FE70AC">
      <w:pPr>
        <w:numPr>
          <w:ilvl w:val="0"/>
          <w:numId w:val="5"/>
        </w:numPr>
        <w:spacing w:after="0" w:line="360" w:lineRule="auto"/>
        <w:ind w:right="-710" w:firstLine="709"/>
        <w:rPr>
          <w:rFonts w:ascii="Arial" w:eastAsia="Arial" w:hAnsi="Arial" w:cs="Arial"/>
          <w:color w:val="000000"/>
          <w:sz w:val="24"/>
          <w:szCs w:val="24"/>
          <w:lang w:eastAsia="es-AR"/>
        </w:rPr>
      </w:pPr>
      <w:r w:rsidRPr="005179AA">
        <w:rPr>
          <w:rFonts w:ascii="Arial" w:eastAsia="Arial" w:hAnsi="Arial" w:cs="Arial"/>
          <w:color w:val="000000"/>
          <w:sz w:val="24"/>
          <w:szCs w:val="24"/>
          <w:lang w:eastAsia="es-AR"/>
        </w:rPr>
        <w:t xml:space="preserve">Cocina.  </w:t>
      </w:r>
    </w:p>
    <w:p w:rsidR="00B938C8" w:rsidRPr="005179AA" w:rsidRDefault="00B938C8" w:rsidP="00FE70AC">
      <w:pPr>
        <w:numPr>
          <w:ilvl w:val="0"/>
          <w:numId w:val="5"/>
        </w:numPr>
        <w:spacing w:after="0" w:line="360" w:lineRule="auto"/>
        <w:ind w:right="-710" w:firstLine="709"/>
        <w:rPr>
          <w:rFonts w:ascii="Arial" w:eastAsia="Arial" w:hAnsi="Arial" w:cs="Arial"/>
          <w:color w:val="000000"/>
          <w:sz w:val="24"/>
          <w:szCs w:val="24"/>
          <w:lang w:eastAsia="es-AR"/>
        </w:rPr>
      </w:pPr>
      <w:r w:rsidRPr="005179AA">
        <w:rPr>
          <w:rFonts w:ascii="Arial" w:eastAsia="Arial" w:hAnsi="Arial" w:cs="Arial"/>
          <w:color w:val="000000"/>
          <w:sz w:val="24"/>
          <w:szCs w:val="24"/>
          <w:lang w:eastAsia="es-AR"/>
        </w:rPr>
        <w:t xml:space="preserve">Desechos cloacales u orgánicos.  </w:t>
      </w:r>
    </w:p>
    <w:p w:rsidR="00B938C8" w:rsidRPr="005179AA" w:rsidRDefault="00B938C8" w:rsidP="00FE70AC">
      <w:pPr>
        <w:numPr>
          <w:ilvl w:val="0"/>
          <w:numId w:val="5"/>
        </w:numPr>
        <w:spacing w:after="0" w:line="360" w:lineRule="auto"/>
        <w:ind w:right="-710" w:firstLine="709"/>
        <w:rPr>
          <w:rFonts w:ascii="Arial" w:eastAsia="Arial" w:hAnsi="Arial" w:cs="Arial"/>
          <w:color w:val="000000"/>
          <w:sz w:val="24"/>
          <w:szCs w:val="24"/>
          <w:lang w:eastAsia="es-AR"/>
        </w:rPr>
      </w:pPr>
      <w:r w:rsidRPr="005179AA">
        <w:rPr>
          <w:rFonts w:ascii="Arial" w:eastAsia="Arial" w:hAnsi="Arial" w:cs="Arial"/>
          <w:color w:val="000000"/>
          <w:sz w:val="24"/>
          <w:szCs w:val="24"/>
          <w:lang w:eastAsia="es-AR"/>
        </w:rPr>
        <w:t xml:space="preserve">Agua de uso y consumo humano.  </w:t>
      </w:r>
    </w:p>
    <w:p w:rsidR="00B938C8" w:rsidRPr="005179AA" w:rsidRDefault="00B938C8" w:rsidP="00FE70AC">
      <w:pPr>
        <w:spacing w:after="0" w:line="360" w:lineRule="auto"/>
        <w:ind w:right="-710" w:firstLine="709"/>
        <w:rPr>
          <w:rFonts w:ascii="Arial" w:eastAsia="Arial" w:hAnsi="Arial" w:cs="Arial"/>
          <w:color w:val="000000"/>
          <w:sz w:val="24"/>
          <w:szCs w:val="24"/>
          <w:lang w:eastAsia="es-AR"/>
        </w:rPr>
      </w:pPr>
      <w:r w:rsidRPr="005179AA">
        <w:rPr>
          <w:rFonts w:ascii="Arial" w:eastAsia="Arial" w:hAnsi="Arial" w:cs="Arial"/>
          <w:color w:val="000000"/>
          <w:sz w:val="24"/>
          <w:szCs w:val="24"/>
          <w:lang w:eastAsia="es-AR"/>
        </w:rPr>
        <w:t xml:space="preserve"> </w:t>
      </w:r>
    </w:p>
    <w:p w:rsidR="00B938C8" w:rsidRPr="005179AA" w:rsidRDefault="00B938C8" w:rsidP="00334A28">
      <w:pPr>
        <w:spacing w:after="0" w:line="360" w:lineRule="auto"/>
        <w:ind w:right="-710" w:firstLine="851"/>
        <w:rPr>
          <w:rFonts w:ascii="Arial" w:eastAsia="Arial" w:hAnsi="Arial" w:cs="Arial"/>
          <w:color w:val="000000"/>
          <w:sz w:val="24"/>
          <w:szCs w:val="24"/>
          <w:lang w:eastAsia="es-AR"/>
        </w:rPr>
      </w:pPr>
      <w:r w:rsidRPr="005179AA">
        <w:rPr>
          <w:rFonts w:ascii="Arial" w:eastAsia="Arial" w:hAnsi="Arial" w:cs="Arial"/>
          <w:color w:val="000000"/>
          <w:sz w:val="24"/>
          <w:szCs w:val="24"/>
          <w:lang w:eastAsia="es-AR"/>
        </w:rPr>
        <w:t xml:space="preserve">A </w:t>
      </w:r>
      <w:r w:rsidR="00350024" w:rsidRPr="005179AA">
        <w:rPr>
          <w:rFonts w:ascii="Arial" w:eastAsia="Arial" w:hAnsi="Arial" w:cs="Arial"/>
          <w:color w:val="000000"/>
          <w:sz w:val="24"/>
          <w:szCs w:val="24"/>
          <w:lang w:eastAsia="es-AR"/>
        </w:rPr>
        <w:t>continuación,</w:t>
      </w:r>
      <w:r w:rsidRPr="005179AA">
        <w:rPr>
          <w:rFonts w:ascii="Arial" w:eastAsia="Arial" w:hAnsi="Arial" w:cs="Arial"/>
          <w:color w:val="000000"/>
          <w:sz w:val="24"/>
          <w:szCs w:val="24"/>
          <w:lang w:eastAsia="es-AR"/>
        </w:rPr>
        <w:t xml:space="preserve"> se desarrollarán las distintas condiciones que deben reunir cada uno de los mismos: </w:t>
      </w:r>
    </w:p>
    <w:p w:rsidR="00720D0B" w:rsidRPr="005179AA" w:rsidRDefault="00720D0B" w:rsidP="00FE70AC">
      <w:pPr>
        <w:spacing w:after="0" w:line="360" w:lineRule="auto"/>
        <w:ind w:right="-710" w:firstLine="709"/>
        <w:rPr>
          <w:rFonts w:ascii="Arial" w:eastAsia="Arial" w:hAnsi="Arial" w:cs="Arial"/>
          <w:color w:val="000000"/>
          <w:sz w:val="24"/>
          <w:szCs w:val="24"/>
          <w:lang w:eastAsia="es-AR"/>
        </w:rPr>
      </w:pPr>
    </w:p>
    <w:p w:rsidR="00CF22DE" w:rsidRPr="005179AA" w:rsidRDefault="00CF22DE" w:rsidP="00FE70AC">
      <w:pPr>
        <w:pStyle w:val="Prrafodelista"/>
        <w:numPr>
          <w:ilvl w:val="0"/>
          <w:numId w:val="11"/>
        </w:numPr>
        <w:spacing w:after="0" w:line="360" w:lineRule="auto"/>
        <w:ind w:right="-710" w:firstLine="709"/>
        <w:rPr>
          <w:rFonts w:ascii="Arial" w:hAnsi="Arial" w:cs="Arial"/>
          <w:b/>
          <w:sz w:val="24"/>
          <w:szCs w:val="24"/>
        </w:rPr>
      </w:pPr>
      <w:r w:rsidRPr="005179AA">
        <w:rPr>
          <w:rFonts w:ascii="Arial" w:hAnsi="Arial" w:cs="Arial"/>
          <w:b/>
          <w:sz w:val="24"/>
          <w:szCs w:val="24"/>
        </w:rPr>
        <w:t xml:space="preserve">TRANSPORTE DEL PERSONAL </w:t>
      </w:r>
      <w:r w:rsidR="00D360F1" w:rsidRPr="005179AA">
        <w:rPr>
          <w:rFonts w:ascii="Arial" w:hAnsi="Arial" w:cs="Arial"/>
          <w:b/>
          <w:sz w:val="24"/>
          <w:szCs w:val="24"/>
        </w:rPr>
        <w:t>( Art. 21)</w:t>
      </w:r>
    </w:p>
    <w:p w:rsidR="00D360F1" w:rsidRPr="005179AA" w:rsidRDefault="00D360F1" w:rsidP="00FE70AC">
      <w:pPr>
        <w:pStyle w:val="Prrafodelista"/>
        <w:spacing w:after="0" w:line="360" w:lineRule="auto"/>
        <w:ind w:right="-710" w:firstLine="709"/>
        <w:rPr>
          <w:rFonts w:ascii="Arial" w:hAnsi="Arial" w:cs="Arial"/>
          <w:b/>
          <w:sz w:val="24"/>
          <w:szCs w:val="24"/>
        </w:rPr>
      </w:pPr>
    </w:p>
    <w:p w:rsidR="00CF22DE" w:rsidRPr="005179AA" w:rsidRDefault="00CF22DE" w:rsidP="00FE70AC">
      <w:pPr>
        <w:spacing w:after="0" w:line="360" w:lineRule="auto"/>
        <w:ind w:right="-710" w:firstLine="709"/>
        <w:rPr>
          <w:rFonts w:ascii="Arial" w:hAnsi="Arial" w:cs="Arial"/>
          <w:sz w:val="24"/>
          <w:szCs w:val="24"/>
        </w:rPr>
      </w:pPr>
      <w:r w:rsidRPr="005179AA">
        <w:rPr>
          <w:rFonts w:ascii="Arial" w:hAnsi="Arial" w:cs="Arial"/>
          <w:sz w:val="24"/>
          <w:szCs w:val="24"/>
        </w:rPr>
        <w:t>Los vehículos utilizados para el transporte deberán cumplir con los siguientes requisitos:</w:t>
      </w:r>
    </w:p>
    <w:p w:rsidR="004C3C85" w:rsidRPr="005179AA" w:rsidRDefault="00D360F1" w:rsidP="00FE70AC">
      <w:pPr>
        <w:pStyle w:val="Prrafodelista"/>
        <w:numPr>
          <w:ilvl w:val="0"/>
          <w:numId w:val="15"/>
        </w:numPr>
        <w:spacing w:after="0" w:line="360" w:lineRule="auto"/>
        <w:ind w:right="-710" w:firstLine="709"/>
        <w:rPr>
          <w:rFonts w:ascii="Arial" w:hAnsi="Arial" w:cs="Arial"/>
          <w:sz w:val="24"/>
          <w:szCs w:val="24"/>
        </w:rPr>
      </w:pPr>
      <w:r w:rsidRPr="005179AA">
        <w:rPr>
          <w:rFonts w:ascii="Arial" w:hAnsi="Arial" w:cs="Arial"/>
          <w:sz w:val="24"/>
          <w:szCs w:val="24"/>
        </w:rPr>
        <w:t>S</w:t>
      </w:r>
      <w:r w:rsidR="00BC7A4A" w:rsidRPr="005179AA">
        <w:rPr>
          <w:rFonts w:ascii="Arial" w:hAnsi="Arial" w:cs="Arial"/>
          <w:sz w:val="24"/>
          <w:szCs w:val="24"/>
        </w:rPr>
        <w:t>erán cubiertos, con la finalidad de proteger al personal</w:t>
      </w:r>
    </w:p>
    <w:p w:rsidR="00CF22DE" w:rsidRPr="005179AA" w:rsidRDefault="00D360F1" w:rsidP="00FE70AC">
      <w:pPr>
        <w:pStyle w:val="Prrafodelista"/>
        <w:numPr>
          <w:ilvl w:val="0"/>
          <w:numId w:val="15"/>
        </w:numPr>
        <w:spacing w:after="0" w:line="360" w:lineRule="auto"/>
        <w:ind w:right="-710" w:firstLine="709"/>
        <w:rPr>
          <w:rFonts w:ascii="Arial" w:hAnsi="Arial" w:cs="Arial"/>
          <w:sz w:val="24"/>
          <w:szCs w:val="24"/>
        </w:rPr>
      </w:pPr>
      <w:r w:rsidRPr="005179AA">
        <w:rPr>
          <w:rFonts w:ascii="Arial" w:hAnsi="Arial" w:cs="Arial"/>
          <w:sz w:val="24"/>
          <w:szCs w:val="24"/>
        </w:rPr>
        <w:t>D</w:t>
      </w:r>
      <w:r w:rsidR="00BC7A4A" w:rsidRPr="005179AA">
        <w:rPr>
          <w:rFonts w:ascii="Arial" w:hAnsi="Arial" w:cs="Arial"/>
          <w:sz w:val="24"/>
          <w:szCs w:val="24"/>
        </w:rPr>
        <w:t xml:space="preserve">ispondrán de asientos fijos, de manera que todo el personal viaje sentado para </w:t>
      </w:r>
      <w:r w:rsidR="007B4833" w:rsidRPr="005179AA">
        <w:rPr>
          <w:rFonts w:ascii="Arial" w:hAnsi="Arial" w:cs="Arial"/>
          <w:sz w:val="24"/>
          <w:szCs w:val="24"/>
        </w:rPr>
        <w:t>mayor seguridad</w:t>
      </w:r>
    </w:p>
    <w:p w:rsidR="00CF22DE" w:rsidRPr="005179AA" w:rsidRDefault="00D360F1" w:rsidP="00FE70AC">
      <w:pPr>
        <w:pStyle w:val="Prrafodelista"/>
        <w:numPr>
          <w:ilvl w:val="0"/>
          <w:numId w:val="15"/>
        </w:numPr>
        <w:spacing w:after="0" w:line="360" w:lineRule="auto"/>
        <w:ind w:right="-710" w:firstLine="709"/>
        <w:rPr>
          <w:rFonts w:ascii="Arial" w:hAnsi="Arial" w:cs="Arial"/>
          <w:sz w:val="24"/>
          <w:szCs w:val="24"/>
        </w:rPr>
      </w:pPr>
      <w:r w:rsidRPr="005179AA">
        <w:rPr>
          <w:rFonts w:ascii="Arial" w:hAnsi="Arial" w:cs="Arial"/>
          <w:sz w:val="24"/>
          <w:szCs w:val="24"/>
        </w:rPr>
        <w:t>S</w:t>
      </w:r>
      <w:r w:rsidR="00CF22DE" w:rsidRPr="005179AA">
        <w:rPr>
          <w:rFonts w:ascii="Arial" w:hAnsi="Arial" w:cs="Arial"/>
          <w:sz w:val="24"/>
          <w:szCs w:val="24"/>
        </w:rPr>
        <w:t>erán acondicionados e higienizados adecuadamente.</w:t>
      </w:r>
    </w:p>
    <w:p w:rsidR="00CF22DE" w:rsidRPr="005179AA" w:rsidRDefault="00D360F1" w:rsidP="00FE70AC">
      <w:pPr>
        <w:pStyle w:val="Prrafodelista"/>
        <w:numPr>
          <w:ilvl w:val="0"/>
          <w:numId w:val="15"/>
        </w:numPr>
        <w:spacing w:after="0" w:line="360" w:lineRule="auto"/>
        <w:ind w:right="-710" w:firstLine="709"/>
        <w:rPr>
          <w:rFonts w:ascii="Arial" w:hAnsi="Arial" w:cs="Arial"/>
          <w:sz w:val="24"/>
          <w:szCs w:val="24"/>
        </w:rPr>
      </w:pPr>
      <w:r w:rsidRPr="005179AA">
        <w:rPr>
          <w:rFonts w:ascii="Arial" w:hAnsi="Arial" w:cs="Arial"/>
          <w:sz w:val="24"/>
          <w:szCs w:val="24"/>
        </w:rPr>
        <w:t>N</w:t>
      </w:r>
      <w:r w:rsidR="00CF22DE" w:rsidRPr="005179AA">
        <w:rPr>
          <w:rFonts w:ascii="Arial" w:hAnsi="Arial" w:cs="Arial"/>
          <w:sz w:val="24"/>
          <w:szCs w:val="24"/>
        </w:rPr>
        <w:t>o transportarán simultáneamente, en un mismo habitáculo, trabajadores y materiales o equipos, salvo que existan separaciones adecuadas para uno u otro fin</w:t>
      </w:r>
      <w:r w:rsidR="007B4833" w:rsidRPr="005179AA">
        <w:rPr>
          <w:rFonts w:ascii="Arial" w:hAnsi="Arial" w:cs="Arial"/>
          <w:sz w:val="24"/>
          <w:szCs w:val="24"/>
        </w:rPr>
        <w:t xml:space="preserve">, para evitar el riesgo </w:t>
      </w:r>
      <w:r w:rsidR="0046055E" w:rsidRPr="005179AA">
        <w:rPr>
          <w:rFonts w:ascii="Arial" w:hAnsi="Arial" w:cs="Arial"/>
          <w:sz w:val="24"/>
          <w:szCs w:val="24"/>
        </w:rPr>
        <w:t>de golpes debido a maniobras bruscas</w:t>
      </w:r>
      <w:r w:rsidR="007B4833" w:rsidRPr="005179AA">
        <w:rPr>
          <w:rFonts w:ascii="Arial" w:hAnsi="Arial" w:cs="Arial"/>
          <w:sz w:val="24"/>
          <w:szCs w:val="24"/>
        </w:rPr>
        <w:t>.</w:t>
      </w:r>
    </w:p>
    <w:p w:rsidR="00CF22DE" w:rsidRPr="005179AA" w:rsidRDefault="00D360F1" w:rsidP="00FE70AC">
      <w:pPr>
        <w:pStyle w:val="Prrafodelista"/>
        <w:numPr>
          <w:ilvl w:val="0"/>
          <w:numId w:val="15"/>
        </w:numPr>
        <w:spacing w:after="0" w:line="360" w:lineRule="auto"/>
        <w:ind w:right="-710" w:firstLine="709"/>
        <w:rPr>
          <w:rFonts w:ascii="Arial" w:hAnsi="Arial" w:cs="Arial"/>
          <w:sz w:val="24"/>
          <w:szCs w:val="24"/>
        </w:rPr>
      </w:pPr>
      <w:r w:rsidRPr="005179AA">
        <w:rPr>
          <w:rFonts w:ascii="Arial" w:hAnsi="Arial" w:cs="Arial"/>
          <w:sz w:val="24"/>
          <w:szCs w:val="24"/>
        </w:rPr>
        <w:t>C</w:t>
      </w:r>
      <w:r w:rsidR="00CF22DE" w:rsidRPr="005179AA">
        <w:rPr>
          <w:rFonts w:ascii="Arial" w:hAnsi="Arial" w:cs="Arial"/>
          <w:sz w:val="24"/>
          <w:szCs w:val="24"/>
        </w:rPr>
        <w:t xml:space="preserve">umplirán con lo establecido en el capítulo "Vehículos y Maquinarias de Obra" del presente Decreto reglamentario. </w:t>
      </w:r>
    </w:p>
    <w:p w:rsidR="00CF22DE" w:rsidRPr="005179AA" w:rsidRDefault="00D360F1" w:rsidP="00FE70AC">
      <w:pPr>
        <w:pStyle w:val="Prrafodelista"/>
        <w:numPr>
          <w:ilvl w:val="0"/>
          <w:numId w:val="15"/>
        </w:numPr>
        <w:spacing w:after="0" w:line="360" w:lineRule="auto"/>
        <w:ind w:right="-710" w:firstLine="709"/>
        <w:rPr>
          <w:rFonts w:ascii="Arial" w:hAnsi="Arial" w:cs="Arial"/>
          <w:sz w:val="24"/>
          <w:szCs w:val="24"/>
        </w:rPr>
      </w:pPr>
      <w:r w:rsidRPr="005179AA">
        <w:rPr>
          <w:rFonts w:ascii="Arial" w:hAnsi="Arial" w:cs="Arial"/>
          <w:sz w:val="24"/>
          <w:szCs w:val="24"/>
        </w:rPr>
        <w:t>D</w:t>
      </w:r>
      <w:r w:rsidR="00CF22DE" w:rsidRPr="005179AA">
        <w:rPr>
          <w:rFonts w:ascii="Arial" w:hAnsi="Arial" w:cs="Arial"/>
          <w:sz w:val="24"/>
          <w:szCs w:val="24"/>
        </w:rPr>
        <w:t>ispondrán de escaleras para ascenso y descenso</w:t>
      </w:r>
      <w:r w:rsidR="0046055E" w:rsidRPr="005179AA">
        <w:rPr>
          <w:rFonts w:ascii="Arial" w:hAnsi="Arial" w:cs="Arial"/>
          <w:sz w:val="24"/>
          <w:szCs w:val="24"/>
        </w:rPr>
        <w:t xml:space="preserve"> de los trabajadores, de materiales antideslizantes y de fácil limpieza.</w:t>
      </w:r>
    </w:p>
    <w:p w:rsidR="00B81946" w:rsidRPr="005179AA" w:rsidRDefault="00B81946" w:rsidP="00FE70AC">
      <w:pPr>
        <w:spacing w:after="0" w:line="360" w:lineRule="auto"/>
        <w:ind w:right="-710" w:firstLine="709"/>
        <w:rPr>
          <w:rFonts w:ascii="Arial" w:hAnsi="Arial" w:cs="Arial"/>
          <w:sz w:val="24"/>
          <w:szCs w:val="24"/>
        </w:rPr>
      </w:pPr>
    </w:p>
    <w:p w:rsidR="00624901" w:rsidRPr="005179AA" w:rsidRDefault="00624901" w:rsidP="00FE70AC">
      <w:pPr>
        <w:spacing w:after="0" w:line="360" w:lineRule="auto"/>
        <w:ind w:right="-710" w:firstLine="709"/>
        <w:rPr>
          <w:rFonts w:ascii="Arial" w:hAnsi="Arial" w:cs="Arial"/>
          <w:sz w:val="24"/>
          <w:szCs w:val="24"/>
          <w:u w:val="single"/>
        </w:rPr>
      </w:pPr>
    </w:p>
    <w:p w:rsidR="00B81946" w:rsidRPr="005179AA" w:rsidRDefault="00B81946" w:rsidP="00FE70AC">
      <w:pPr>
        <w:spacing w:after="0" w:line="360" w:lineRule="auto"/>
        <w:ind w:right="-710" w:firstLine="709"/>
        <w:rPr>
          <w:rFonts w:ascii="Arial" w:hAnsi="Arial" w:cs="Arial"/>
          <w:sz w:val="24"/>
          <w:szCs w:val="24"/>
          <w:u w:val="single"/>
        </w:rPr>
      </w:pPr>
      <w:r w:rsidRPr="005179AA">
        <w:rPr>
          <w:rFonts w:ascii="Arial" w:hAnsi="Arial" w:cs="Arial"/>
          <w:sz w:val="24"/>
          <w:szCs w:val="24"/>
          <w:u w:val="single"/>
        </w:rPr>
        <w:t>Capitulo</w:t>
      </w:r>
      <w:r w:rsidR="00966A4B" w:rsidRPr="005179AA">
        <w:rPr>
          <w:rFonts w:ascii="Arial" w:hAnsi="Arial" w:cs="Arial"/>
          <w:sz w:val="24"/>
          <w:szCs w:val="24"/>
          <w:u w:val="single"/>
        </w:rPr>
        <w:t xml:space="preserve"> “</w:t>
      </w:r>
      <w:proofErr w:type="spellStart"/>
      <w:r w:rsidR="00966A4B" w:rsidRPr="005179AA">
        <w:rPr>
          <w:rFonts w:ascii="Arial" w:hAnsi="Arial" w:cs="Arial"/>
          <w:sz w:val="24"/>
          <w:szCs w:val="24"/>
          <w:u w:val="single"/>
        </w:rPr>
        <w:t>Vehiculos</w:t>
      </w:r>
      <w:proofErr w:type="spellEnd"/>
      <w:r w:rsidR="00966A4B" w:rsidRPr="005179AA">
        <w:rPr>
          <w:rFonts w:ascii="Arial" w:hAnsi="Arial" w:cs="Arial"/>
          <w:sz w:val="24"/>
          <w:szCs w:val="24"/>
          <w:u w:val="single"/>
        </w:rPr>
        <w:t xml:space="preserve"> y maquinarias de obra”</w:t>
      </w:r>
    </w:p>
    <w:p w:rsidR="00D360F1" w:rsidRPr="005179AA" w:rsidRDefault="00D360F1" w:rsidP="00FE70AC">
      <w:pPr>
        <w:spacing w:after="0" w:line="360" w:lineRule="auto"/>
        <w:ind w:right="-710" w:firstLine="709"/>
        <w:rPr>
          <w:rFonts w:ascii="Arial" w:hAnsi="Arial" w:cs="Arial"/>
          <w:sz w:val="24"/>
          <w:szCs w:val="24"/>
          <w:u w:val="single"/>
        </w:rPr>
      </w:pPr>
    </w:p>
    <w:p w:rsidR="00D360F1" w:rsidRPr="005179AA" w:rsidRDefault="00D360F1" w:rsidP="00FE70AC">
      <w:pPr>
        <w:spacing w:after="0" w:line="360" w:lineRule="auto"/>
        <w:ind w:right="-710" w:firstLine="709"/>
        <w:rPr>
          <w:rFonts w:ascii="Arial" w:hAnsi="Arial" w:cs="Arial"/>
          <w:sz w:val="24"/>
          <w:szCs w:val="24"/>
        </w:rPr>
      </w:pPr>
      <w:proofErr w:type="gramStart"/>
      <w:r w:rsidRPr="005179AA">
        <w:rPr>
          <w:rFonts w:ascii="Arial" w:hAnsi="Arial" w:cs="Arial"/>
          <w:sz w:val="24"/>
          <w:szCs w:val="24"/>
        </w:rPr>
        <w:t>ARTICULO</w:t>
      </w:r>
      <w:proofErr w:type="gramEnd"/>
      <w:r w:rsidRPr="005179AA">
        <w:rPr>
          <w:rFonts w:ascii="Arial" w:hAnsi="Arial" w:cs="Arial"/>
          <w:sz w:val="24"/>
          <w:szCs w:val="24"/>
        </w:rPr>
        <w:t xml:space="preserve"> 248 — Previo a su uso deberá verificarse que los vehículos y maquinaria automotriz y todos sus componentes cumplan con las normas de seguridad en un todo de acuerdo con el presente capítulo. Deberán mantenerse en perfecto estado de utilización:</w:t>
      </w:r>
    </w:p>
    <w:p w:rsidR="00D360F1" w:rsidRPr="005179AA" w:rsidRDefault="00D360F1" w:rsidP="00FE70AC">
      <w:pPr>
        <w:spacing w:after="0" w:line="360" w:lineRule="auto"/>
        <w:ind w:right="-709" w:firstLine="709"/>
        <w:jc w:val="both"/>
        <w:rPr>
          <w:rFonts w:ascii="Arial" w:hAnsi="Arial" w:cs="Arial"/>
          <w:sz w:val="24"/>
          <w:szCs w:val="24"/>
        </w:rPr>
      </w:pPr>
      <w:r w:rsidRPr="005179AA">
        <w:rPr>
          <w:rFonts w:ascii="Arial" w:hAnsi="Arial" w:cs="Arial"/>
          <w:sz w:val="24"/>
          <w:szCs w:val="24"/>
        </w:rPr>
        <w:t xml:space="preserve"> a) el sistema electromecánico, sistema de frenos y dirección, luces frontales, traseras y bocinas;</w:t>
      </w:r>
    </w:p>
    <w:p w:rsidR="00D360F1" w:rsidRPr="005179AA" w:rsidRDefault="00D360F1" w:rsidP="00FE70AC">
      <w:pPr>
        <w:spacing w:after="0" w:line="360" w:lineRule="auto"/>
        <w:ind w:right="-709" w:firstLine="709"/>
        <w:jc w:val="both"/>
        <w:rPr>
          <w:rFonts w:ascii="Arial" w:hAnsi="Arial" w:cs="Arial"/>
          <w:sz w:val="24"/>
          <w:szCs w:val="24"/>
        </w:rPr>
      </w:pPr>
      <w:r w:rsidRPr="005179AA">
        <w:rPr>
          <w:rFonts w:ascii="Arial" w:hAnsi="Arial" w:cs="Arial"/>
          <w:sz w:val="24"/>
          <w:szCs w:val="24"/>
        </w:rPr>
        <w:t xml:space="preserve"> b) los dispositivos de seguridad tales como: señales de dirección, limpiaparabrisas, </w:t>
      </w:r>
      <w:proofErr w:type="spellStart"/>
      <w:r w:rsidRPr="005179AA">
        <w:rPr>
          <w:rFonts w:ascii="Arial" w:hAnsi="Arial" w:cs="Arial"/>
          <w:sz w:val="24"/>
          <w:szCs w:val="24"/>
        </w:rPr>
        <w:t>descongeladores</w:t>
      </w:r>
      <w:proofErr w:type="spellEnd"/>
      <w:r w:rsidRPr="005179AA">
        <w:rPr>
          <w:rFonts w:ascii="Arial" w:hAnsi="Arial" w:cs="Arial"/>
          <w:sz w:val="24"/>
          <w:szCs w:val="24"/>
        </w:rPr>
        <w:t xml:space="preserve"> y </w:t>
      </w:r>
      <w:proofErr w:type="spellStart"/>
      <w:r w:rsidRPr="005179AA">
        <w:rPr>
          <w:rFonts w:ascii="Arial" w:hAnsi="Arial" w:cs="Arial"/>
          <w:sz w:val="24"/>
          <w:szCs w:val="24"/>
        </w:rPr>
        <w:t>desempañantes</w:t>
      </w:r>
      <w:proofErr w:type="spellEnd"/>
      <w:r w:rsidRPr="005179AA">
        <w:rPr>
          <w:rFonts w:ascii="Arial" w:hAnsi="Arial" w:cs="Arial"/>
          <w:sz w:val="24"/>
          <w:szCs w:val="24"/>
        </w:rPr>
        <w:t xml:space="preserve"> de parabrisas y de luneta trasera, extinguidores de incendio, sistema de alarma para neumáticos, espejos retrovisores, luces de marcha atrás, señal de marcha atrás audible para camiones y vehículos que la posean, superficies antideslizantes en paragolpes, pisos y peldaños, cinturón de seguridad, marcas reflectantes, etc. </w:t>
      </w:r>
    </w:p>
    <w:p w:rsidR="00D360F1" w:rsidRPr="005179AA" w:rsidRDefault="00D360F1" w:rsidP="00FE70AC">
      <w:pPr>
        <w:spacing w:after="0" w:line="360" w:lineRule="auto"/>
        <w:ind w:right="-709" w:firstLine="709"/>
        <w:jc w:val="both"/>
        <w:rPr>
          <w:rFonts w:ascii="Arial" w:hAnsi="Arial" w:cs="Arial"/>
          <w:sz w:val="24"/>
          <w:szCs w:val="24"/>
        </w:rPr>
      </w:pPr>
    </w:p>
    <w:p w:rsidR="00D360F1" w:rsidRPr="005179AA" w:rsidRDefault="00D360F1" w:rsidP="00FE70AC">
      <w:pPr>
        <w:spacing w:after="0" w:line="360" w:lineRule="auto"/>
        <w:ind w:right="-709" w:firstLine="709"/>
        <w:jc w:val="both"/>
        <w:rPr>
          <w:rFonts w:ascii="Arial" w:hAnsi="Arial" w:cs="Arial"/>
          <w:sz w:val="24"/>
          <w:szCs w:val="24"/>
        </w:rPr>
      </w:pPr>
      <w:r w:rsidRPr="005179AA">
        <w:rPr>
          <w:rFonts w:ascii="Arial" w:hAnsi="Arial" w:cs="Arial"/>
          <w:sz w:val="24"/>
          <w:szCs w:val="24"/>
        </w:rPr>
        <w:t xml:space="preserve">ARTICULO 253 — Los tubos de escape estarán instalados de manera que los gases y humos nocivos no se acumulen alrededor del conductor ni de los pasajeros, y estarán provistos de parachispas en buenas condiciones. </w:t>
      </w:r>
    </w:p>
    <w:p w:rsidR="00D360F1" w:rsidRPr="005179AA" w:rsidRDefault="00D360F1" w:rsidP="00FE70AC">
      <w:pPr>
        <w:spacing w:after="0" w:line="360" w:lineRule="auto"/>
        <w:ind w:right="-709" w:firstLine="709"/>
        <w:jc w:val="both"/>
        <w:rPr>
          <w:rFonts w:ascii="Arial" w:hAnsi="Arial" w:cs="Arial"/>
          <w:sz w:val="24"/>
          <w:szCs w:val="24"/>
        </w:rPr>
      </w:pPr>
    </w:p>
    <w:p w:rsidR="00D360F1" w:rsidRPr="005179AA" w:rsidRDefault="00D360F1" w:rsidP="00FE70AC">
      <w:pPr>
        <w:spacing w:after="0" w:line="360" w:lineRule="auto"/>
        <w:ind w:right="-709" w:firstLine="709"/>
        <w:jc w:val="both"/>
        <w:rPr>
          <w:rFonts w:ascii="Arial" w:hAnsi="Arial" w:cs="Arial"/>
          <w:sz w:val="24"/>
          <w:szCs w:val="24"/>
        </w:rPr>
      </w:pPr>
      <w:r w:rsidRPr="005179AA">
        <w:rPr>
          <w:rFonts w:ascii="Arial" w:hAnsi="Arial" w:cs="Arial"/>
          <w:sz w:val="24"/>
          <w:szCs w:val="24"/>
        </w:rPr>
        <w:t xml:space="preserve">ARTICULO 256 — En caso que un vehículo sea apto para transportar personas, no se permite en él transporte de líquidos inflamables, material explosivo y/o sustancias y/o tóxicas. </w:t>
      </w:r>
    </w:p>
    <w:p w:rsidR="00D360F1" w:rsidRPr="005179AA" w:rsidRDefault="00D360F1" w:rsidP="00FE70AC">
      <w:pPr>
        <w:spacing w:after="0" w:line="360" w:lineRule="auto"/>
        <w:ind w:right="-709" w:firstLine="709"/>
        <w:jc w:val="both"/>
        <w:rPr>
          <w:rFonts w:ascii="Arial" w:hAnsi="Arial" w:cs="Arial"/>
          <w:sz w:val="24"/>
          <w:szCs w:val="24"/>
        </w:rPr>
      </w:pPr>
      <w:proofErr w:type="gramStart"/>
      <w:r w:rsidRPr="005179AA">
        <w:rPr>
          <w:rFonts w:ascii="Arial" w:hAnsi="Arial" w:cs="Arial"/>
          <w:sz w:val="24"/>
          <w:szCs w:val="24"/>
        </w:rPr>
        <w:t>ARTICULO</w:t>
      </w:r>
      <w:proofErr w:type="gramEnd"/>
      <w:r w:rsidRPr="005179AA">
        <w:rPr>
          <w:rFonts w:ascii="Arial" w:hAnsi="Arial" w:cs="Arial"/>
          <w:sz w:val="24"/>
          <w:szCs w:val="24"/>
        </w:rPr>
        <w:t xml:space="preserve"> 257 — Todos los vehículos y maquinarias llevarán obligatoriamente cinturón de seguridad combinado inercial (cintura y banderola), y éstos serán utilizados en forma permanente por los usuarios.</w:t>
      </w:r>
    </w:p>
    <w:p w:rsidR="00140E7A" w:rsidRPr="00624901" w:rsidRDefault="00140E7A" w:rsidP="00FE70AC">
      <w:pPr>
        <w:spacing w:after="0" w:line="360" w:lineRule="auto"/>
        <w:ind w:right="-709" w:firstLine="709"/>
        <w:jc w:val="both"/>
        <w:rPr>
          <w:rFonts w:ascii="Century Gothic" w:hAnsi="Century Gothic" w:cs="Arial"/>
          <w:sz w:val="26"/>
          <w:szCs w:val="26"/>
        </w:rPr>
      </w:pPr>
    </w:p>
    <w:p w:rsidR="00B8796C" w:rsidRPr="00624901" w:rsidRDefault="00D360F1" w:rsidP="00EE34B1">
      <w:pPr>
        <w:spacing w:after="0" w:line="240" w:lineRule="auto"/>
        <w:ind w:right="-710"/>
        <w:jc w:val="center"/>
        <w:rPr>
          <w:rFonts w:ascii="Century Gothic" w:hAnsi="Century Gothic" w:cs="Arial"/>
          <w:sz w:val="26"/>
          <w:szCs w:val="26"/>
        </w:rPr>
      </w:pPr>
      <w:r w:rsidRPr="00624901">
        <w:rPr>
          <w:rFonts w:ascii="Century Gothic" w:hAnsi="Century Gothic" w:cs="Arial"/>
          <w:noProof/>
          <w:sz w:val="26"/>
          <w:szCs w:val="26"/>
          <w:lang w:val="es-ES" w:eastAsia="es-ES"/>
        </w:rPr>
        <w:drawing>
          <wp:anchor distT="0" distB="0" distL="114300" distR="114300" simplePos="0" relativeHeight="251662336" behindDoc="0" locked="0" layoutInCell="1" allowOverlap="1" wp14:anchorId="5CEA09E9">
            <wp:simplePos x="0" y="0"/>
            <wp:positionH relativeFrom="column">
              <wp:posOffset>1210610</wp:posOffset>
            </wp:positionH>
            <wp:positionV relativeFrom="paragraph">
              <wp:posOffset>6008</wp:posOffset>
            </wp:positionV>
            <wp:extent cx="3553186" cy="1962150"/>
            <wp:effectExtent l="0" t="0" r="9525" b="0"/>
            <wp:wrapSquare wrapText="bothSides"/>
            <wp:docPr id="1028" name="Picture 4" descr="Resultado de imagen para transporte personal asientos tra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Resultado de imagen para transporte personal asientos trafi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53186" cy="1962150"/>
                    </a:xfrm>
                    <a:prstGeom prst="rect">
                      <a:avLst/>
                    </a:prstGeom>
                    <a:noFill/>
                    <a:extLst/>
                  </pic:spPr>
                </pic:pic>
              </a:graphicData>
            </a:graphic>
            <wp14:sizeRelH relativeFrom="page">
              <wp14:pctWidth>0</wp14:pctWidth>
            </wp14:sizeRelH>
            <wp14:sizeRelV relativeFrom="page">
              <wp14:pctHeight>0</wp14:pctHeight>
            </wp14:sizeRelV>
          </wp:anchor>
        </w:drawing>
      </w:r>
    </w:p>
    <w:p w:rsidR="00D360F1" w:rsidRPr="00624901" w:rsidRDefault="00D360F1" w:rsidP="00EE34B1">
      <w:pPr>
        <w:spacing w:after="0" w:line="240" w:lineRule="auto"/>
        <w:ind w:right="-710"/>
        <w:jc w:val="both"/>
        <w:rPr>
          <w:rFonts w:ascii="Century Gothic" w:hAnsi="Century Gothic" w:cs="Arial"/>
          <w:b/>
          <w:sz w:val="26"/>
          <w:szCs w:val="26"/>
        </w:rPr>
      </w:pPr>
    </w:p>
    <w:p w:rsidR="00D360F1" w:rsidRPr="00624901" w:rsidRDefault="00D360F1" w:rsidP="00EE34B1">
      <w:pPr>
        <w:spacing w:after="0" w:line="240" w:lineRule="auto"/>
        <w:ind w:right="-710"/>
        <w:jc w:val="both"/>
        <w:rPr>
          <w:rFonts w:ascii="Century Gothic" w:hAnsi="Century Gothic" w:cs="Arial"/>
          <w:b/>
          <w:sz w:val="26"/>
          <w:szCs w:val="26"/>
        </w:rPr>
      </w:pPr>
    </w:p>
    <w:p w:rsidR="00D360F1" w:rsidRPr="00624901" w:rsidRDefault="00D360F1" w:rsidP="00EE34B1">
      <w:pPr>
        <w:spacing w:after="0" w:line="240" w:lineRule="auto"/>
        <w:ind w:right="-710"/>
        <w:jc w:val="both"/>
        <w:rPr>
          <w:rFonts w:ascii="Century Gothic" w:hAnsi="Century Gothic" w:cs="Arial"/>
          <w:b/>
          <w:sz w:val="26"/>
          <w:szCs w:val="26"/>
        </w:rPr>
      </w:pPr>
    </w:p>
    <w:p w:rsidR="00D360F1" w:rsidRPr="00624901" w:rsidRDefault="00D360F1" w:rsidP="00EE34B1">
      <w:pPr>
        <w:spacing w:after="0" w:line="240" w:lineRule="auto"/>
        <w:ind w:right="-710"/>
        <w:jc w:val="both"/>
        <w:rPr>
          <w:rFonts w:ascii="Century Gothic" w:hAnsi="Century Gothic" w:cs="Arial"/>
          <w:b/>
          <w:sz w:val="26"/>
          <w:szCs w:val="26"/>
        </w:rPr>
      </w:pPr>
    </w:p>
    <w:p w:rsidR="00D360F1" w:rsidRPr="00624901" w:rsidRDefault="00D360F1" w:rsidP="00EE34B1">
      <w:pPr>
        <w:spacing w:after="0" w:line="240" w:lineRule="auto"/>
        <w:ind w:right="-710"/>
        <w:jc w:val="both"/>
        <w:rPr>
          <w:rFonts w:ascii="Century Gothic" w:hAnsi="Century Gothic" w:cs="Arial"/>
          <w:b/>
          <w:sz w:val="26"/>
          <w:szCs w:val="26"/>
        </w:rPr>
      </w:pPr>
    </w:p>
    <w:p w:rsidR="00D360F1" w:rsidRDefault="00D360F1" w:rsidP="00EE34B1">
      <w:pPr>
        <w:spacing w:after="0" w:line="240" w:lineRule="auto"/>
        <w:ind w:right="-710"/>
        <w:jc w:val="both"/>
        <w:rPr>
          <w:rFonts w:ascii="Century Gothic" w:hAnsi="Century Gothic" w:cs="Arial"/>
          <w:b/>
          <w:sz w:val="26"/>
          <w:szCs w:val="26"/>
        </w:rPr>
      </w:pPr>
    </w:p>
    <w:p w:rsidR="00624901" w:rsidRDefault="00624901" w:rsidP="00EE34B1">
      <w:pPr>
        <w:spacing w:after="0" w:line="240" w:lineRule="auto"/>
        <w:ind w:right="-710"/>
        <w:jc w:val="both"/>
        <w:rPr>
          <w:rFonts w:ascii="Century Gothic" w:hAnsi="Century Gothic" w:cs="Arial"/>
          <w:b/>
          <w:sz w:val="26"/>
          <w:szCs w:val="26"/>
        </w:rPr>
      </w:pPr>
    </w:p>
    <w:p w:rsidR="00624901" w:rsidRPr="00624901" w:rsidRDefault="00624901" w:rsidP="00EE34B1">
      <w:pPr>
        <w:spacing w:after="0" w:line="240" w:lineRule="auto"/>
        <w:ind w:right="-710"/>
        <w:jc w:val="both"/>
        <w:rPr>
          <w:rFonts w:ascii="Century Gothic" w:hAnsi="Century Gothic" w:cs="Arial"/>
          <w:b/>
          <w:sz w:val="26"/>
          <w:szCs w:val="26"/>
        </w:rPr>
      </w:pPr>
    </w:p>
    <w:p w:rsidR="00D360F1" w:rsidRPr="00624901" w:rsidRDefault="00D360F1" w:rsidP="00EE34B1">
      <w:pPr>
        <w:spacing w:after="0" w:line="240" w:lineRule="auto"/>
        <w:ind w:right="-710"/>
        <w:jc w:val="both"/>
        <w:rPr>
          <w:rFonts w:ascii="Century Gothic" w:hAnsi="Century Gothic" w:cs="Arial"/>
          <w:b/>
          <w:sz w:val="26"/>
          <w:szCs w:val="26"/>
        </w:rPr>
      </w:pPr>
    </w:p>
    <w:p w:rsidR="00D360F1" w:rsidRPr="00624901" w:rsidRDefault="00D360F1" w:rsidP="00EE34B1">
      <w:pPr>
        <w:spacing w:after="0" w:line="240" w:lineRule="auto"/>
        <w:ind w:right="-710"/>
        <w:jc w:val="both"/>
        <w:rPr>
          <w:rFonts w:ascii="Century Gothic" w:hAnsi="Century Gothic" w:cs="Arial"/>
          <w:b/>
          <w:sz w:val="26"/>
          <w:szCs w:val="26"/>
        </w:rPr>
      </w:pPr>
    </w:p>
    <w:p w:rsidR="00D360F1" w:rsidRDefault="00E12279" w:rsidP="00E12279">
      <w:pPr>
        <w:spacing w:after="0" w:line="240" w:lineRule="auto"/>
        <w:ind w:right="-710"/>
        <w:jc w:val="center"/>
        <w:rPr>
          <w:rFonts w:ascii="Century Gothic" w:hAnsi="Century Gothic" w:cs="Arial"/>
          <w:b/>
          <w:sz w:val="26"/>
          <w:szCs w:val="26"/>
        </w:rPr>
      </w:pPr>
      <w:r>
        <w:rPr>
          <w:rFonts w:ascii="Century Gothic" w:hAnsi="Century Gothic" w:cs="Arial"/>
          <w:b/>
          <w:noProof/>
          <w:sz w:val="26"/>
          <w:szCs w:val="26"/>
          <w:lang w:val="es-ES" w:eastAsia="es-ES"/>
        </w:rPr>
        <w:lastRenderedPageBreak/>
        <w:drawing>
          <wp:inline distT="0" distB="0" distL="0" distR="0">
            <wp:extent cx="3519541" cy="2409825"/>
            <wp:effectExtent l="0" t="0" r="508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6081" cy="2414303"/>
                    </a:xfrm>
                    <a:prstGeom prst="rect">
                      <a:avLst/>
                    </a:prstGeom>
                    <a:noFill/>
                    <a:ln>
                      <a:noFill/>
                    </a:ln>
                  </pic:spPr>
                </pic:pic>
              </a:graphicData>
            </a:graphic>
          </wp:inline>
        </w:drawing>
      </w:r>
    </w:p>
    <w:p w:rsidR="00E12279" w:rsidRDefault="00E12279" w:rsidP="00E12279">
      <w:pPr>
        <w:spacing w:after="0" w:line="240" w:lineRule="auto"/>
        <w:ind w:right="-710"/>
        <w:jc w:val="center"/>
        <w:rPr>
          <w:rFonts w:ascii="Century Gothic" w:hAnsi="Century Gothic" w:cs="Arial"/>
          <w:b/>
          <w:sz w:val="26"/>
          <w:szCs w:val="26"/>
        </w:rPr>
      </w:pPr>
    </w:p>
    <w:p w:rsidR="00E12279" w:rsidRPr="00624901" w:rsidRDefault="00E12279" w:rsidP="00E12279">
      <w:pPr>
        <w:spacing w:after="0" w:line="240" w:lineRule="auto"/>
        <w:ind w:right="-710"/>
        <w:jc w:val="center"/>
        <w:rPr>
          <w:rFonts w:ascii="Century Gothic" w:hAnsi="Century Gothic" w:cs="Arial"/>
          <w:b/>
          <w:sz w:val="26"/>
          <w:szCs w:val="26"/>
        </w:rPr>
      </w:pPr>
    </w:p>
    <w:p w:rsidR="00CF22DE" w:rsidRPr="005179AA" w:rsidRDefault="00CF22DE" w:rsidP="00FE70AC">
      <w:pPr>
        <w:pStyle w:val="Prrafodelista"/>
        <w:numPr>
          <w:ilvl w:val="0"/>
          <w:numId w:val="11"/>
        </w:numPr>
        <w:spacing w:after="0" w:line="360" w:lineRule="auto"/>
        <w:ind w:right="-709" w:firstLine="709"/>
        <w:rPr>
          <w:rFonts w:ascii="Arial" w:hAnsi="Arial" w:cs="Arial"/>
          <w:b/>
          <w:sz w:val="24"/>
          <w:szCs w:val="24"/>
        </w:rPr>
      </w:pPr>
      <w:r w:rsidRPr="005179AA">
        <w:rPr>
          <w:rFonts w:ascii="Arial" w:hAnsi="Arial" w:cs="Arial"/>
          <w:b/>
          <w:sz w:val="24"/>
          <w:szCs w:val="24"/>
        </w:rPr>
        <w:t xml:space="preserve">VIVIENDAS PARA EL PERSONAL </w:t>
      </w:r>
      <w:r w:rsidR="0027403C" w:rsidRPr="005179AA">
        <w:rPr>
          <w:rFonts w:ascii="Arial" w:hAnsi="Arial" w:cs="Arial"/>
          <w:b/>
          <w:sz w:val="24"/>
          <w:szCs w:val="24"/>
        </w:rPr>
        <w:t>(ART. 22)</w:t>
      </w:r>
    </w:p>
    <w:p w:rsidR="006C461B" w:rsidRPr="005179AA" w:rsidRDefault="006C461B" w:rsidP="00FE70AC">
      <w:pPr>
        <w:pStyle w:val="Prrafodelista"/>
        <w:spacing w:after="0" w:line="360" w:lineRule="auto"/>
        <w:ind w:right="-709" w:firstLine="709"/>
        <w:rPr>
          <w:rFonts w:ascii="Arial" w:hAnsi="Arial" w:cs="Arial"/>
          <w:b/>
          <w:sz w:val="24"/>
          <w:szCs w:val="24"/>
        </w:rPr>
      </w:pPr>
    </w:p>
    <w:p w:rsidR="00CF22DE" w:rsidRPr="005179AA" w:rsidRDefault="00CF22DE" w:rsidP="00FE70AC">
      <w:pPr>
        <w:spacing w:after="0" w:line="360" w:lineRule="auto"/>
        <w:ind w:right="-709" w:firstLine="709"/>
        <w:rPr>
          <w:rFonts w:ascii="Arial" w:hAnsi="Arial" w:cs="Arial"/>
          <w:sz w:val="24"/>
          <w:szCs w:val="24"/>
        </w:rPr>
      </w:pPr>
      <w:r w:rsidRPr="005179AA">
        <w:rPr>
          <w:rFonts w:ascii="Arial" w:hAnsi="Arial" w:cs="Arial"/>
          <w:sz w:val="24"/>
          <w:szCs w:val="24"/>
        </w:rPr>
        <w:t>El empleador proveerá alojamiento adecuado para aquellos trabajadores que se encuentren alejados de sus viviendas permanentes a una distancia que no les permita regresar diariamente a ellas. Dichas instalaciones y equipamiento deberán satisfacer las siguientes condiciones:</w:t>
      </w:r>
    </w:p>
    <w:p w:rsidR="00624901" w:rsidRPr="005179AA" w:rsidRDefault="00624901" w:rsidP="00FE70AC">
      <w:pPr>
        <w:spacing w:after="0" w:line="360" w:lineRule="auto"/>
        <w:ind w:right="-709" w:firstLine="709"/>
        <w:rPr>
          <w:rFonts w:ascii="Arial" w:hAnsi="Arial" w:cs="Arial"/>
          <w:sz w:val="24"/>
          <w:szCs w:val="24"/>
        </w:rPr>
      </w:pPr>
    </w:p>
    <w:p w:rsidR="00CF22DE" w:rsidRPr="005179AA" w:rsidRDefault="00CF22DE" w:rsidP="00FE70AC">
      <w:pPr>
        <w:pStyle w:val="Prrafodelista"/>
        <w:numPr>
          <w:ilvl w:val="0"/>
          <w:numId w:val="16"/>
        </w:numPr>
        <w:spacing w:after="0" w:line="360" w:lineRule="auto"/>
        <w:ind w:right="-709" w:firstLine="709"/>
        <w:rPr>
          <w:rFonts w:ascii="Arial" w:hAnsi="Arial" w:cs="Arial"/>
          <w:sz w:val="24"/>
          <w:szCs w:val="24"/>
        </w:rPr>
      </w:pPr>
      <w:r w:rsidRPr="005179AA">
        <w:rPr>
          <w:rFonts w:ascii="Arial" w:hAnsi="Arial" w:cs="Arial"/>
          <w:sz w:val="24"/>
          <w:szCs w:val="24"/>
        </w:rPr>
        <w:t>Los dormitorios alojarán un máximo de dos trabajadores por unidad. Podrán ser modulares o mampuestos, con una altura mínima de DOS CON SESENTA METROS (2,60m.) y una superficie mínima de SEIS METROS CUADRADOS (</w:t>
      </w:r>
      <w:proofErr w:type="gramStart"/>
      <w:r w:rsidRPr="005179AA">
        <w:rPr>
          <w:rFonts w:ascii="Arial" w:hAnsi="Arial" w:cs="Arial"/>
          <w:sz w:val="24"/>
          <w:szCs w:val="24"/>
        </w:rPr>
        <w:t>6m2 )</w:t>
      </w:r>
      <w:proofErr w:type="gramEnd"/>
      <w:r w:rsidRPr="005179AA">
        <w:rPr>
          <w:rFonts w:ascii="Arial" w:hAnsi="Arial" w:cs="Arial"/>
          <w:sz w:val="24"/>
          <w:szCs w:val="24"/>
        </w:rPr>
        <w:t xml:space="preserve"> para dormitorio individual y de NUEVE METROS CUADRADOS (9m2 ) para dormitorio doble. </w:t>
      </w:r>
    </w:p>
    <w:p w:rsidR="00CF22DE" w:rsidRPr="005179AA" w:rsidRDefault="00CF22DE" w:rsidP="00FE70AC">
      <w:pPr>
        <w:pStyle w:val="Prrafodelista"/>
        <w:numPr>
          <w:ilvl w:val="0"/>
          <w:numId w:val="16"/>
        </w:numPr>
        <w:spacing w:after="0" w:line="360" w:lineRule="auto"/>
        <w:ind w:right="-709" w:firstLine="709"/>
        <w:rPr>
          <w:rFonts w:ascii="Arial" w:hAnsi="Arial" w:cs="Arial"/>
          <w:sz w:val="24"/>
          <w:szCs w:val="24"/>
        </w:rPr>
      </w:pPr>
      <w:r w:rsidRPr="005179AA">
        <w:rPr>
          <w:rFonts w:ascii="Arial" w:hAnsi="Arial" w:cs="Arial"/>
          <w:sz w:val="24"/>
          <w:szCs w:val="24"/>
        </w:rPr>
        <w:t>Las terminaciones de pisos, paredes y techos, deben estar resueltos con materiales que permitan una</w:t>
      </w:r>
      <w:r w:rsidR="0046055E" w:rsidRPr="005179AA">
        <w:rPr>
          <w:rFonts w:ascii="Arial" w:hAnsi="Arial" w:cs="Arial"/>
          <w:sz w:val="24"/>
          <w:szCs w:val="24"/>
        </w:rPr>
        <w:t xml:space="preserve"> fácil limpieza y desinfección, como gomas para pisos y materiales revestidos o pintados con materiales que se puedan mojar para su limpieza cotidiana</w:t>
      </w:r>
    </w:p>
    <w:p w:rsidR="00CF22DE" w:rsidRPr="005179AA" w:rsidRDefault="00CF22DE" w:rsidP="00FE70AC">
      <w:pPr>
        <w:pStyle w:val="Prrafodelista"/>
        <w:numPr>
          <w:ilvl w:val="0"/>
          <w:numId w:val="16"/>
        </w:numPr>
        <w:spacing w:after="0" w:line="360" w:lineRule="auto"/>
        <w:ind w:right="-709" w:firstLine="709"/>
        <w:rPr>
          <w:rFonts w:ascii="Arial" w:hAnsi="Arial" w:cs="Arial"/>
          <w:sz w:val="24"/>
          <w:szCs w:val="24"/>
        </w:rPr>
      </w:pPr>
      <w:r w:rsidRPr="005179AA">
        <w:rPr>
          <w:rFonts w:ascii="Arial" w:hAnsi="Arial" w:cs="Arial"/>
          <w:sz w:val="24"/>
          <w:szCs w:val="24"/>
        </w:rPr>
        <w:t>Dispondrán de extintores de incendio en cantidad y calidad adecuadas a los posibles riesgos de incendio y a las características constructivas del alojamiento</w:t>
      </w:r>
      <w:r w:rsidR="008C5027" w:rsidRPr="005179AA">
        <w:rPr>
          <w:rFonts w:ascii="Arial" w:hAnsi="Arial" w:cs="Arial"/>
          <w:sz w:val="24"/>
          <w:szCs w:val="24"/>
        </w:rPr>
        <w:t>, incluyendo detectores de humo o de calor</w:t>
      </w:r>
      <w:r w:rsidRPr="005179AA">
        <w:rPr>
          <w:rFonts w:ascii="Arial" w:hAnsi="Arial" w:cs="Arial"/>
          <w:sz w:val="24"/>
          <w:szCs w:val="24"/>
        </w:rPr>
        <w:t>.</w:t>
      </w:r>
    </w:p>
    <w:p w:rsidR="008C5027" w:rsidRPr="005179AA" w:rsidRDefault="00CF22DE" w:rsidP="00FE70AC">
      <w:pPr>
        <w:pStyle w:val="Prrafodelista"/>
        <w:numPr>
          <w:ilvl w:val="0"/>
          <w:numId w:val="16"/>
        </w:numPr>
        <w:spacing w:after="0" w:line="360" w:lineRule="auto"/>
        <w:ind w:right="-709" w:firstLine="709"/>
        <w:rPr>
          <w:rFonts w:ascii="Arial" w:hAnsi="Arial" w:cs="Arial"/>
          <w:sz w:val="24"/>
          <w:szCs w:val="24"/>
        </w:rPr>
      </w:pPr>
      <w:r w:rsidRPr="005179AA">
        <w:rPr>
          <w:rFonts w:ascii="Arial" w:hAnsi="Arial" w:cs="Arial"/>
          <w:sz w:val="24"/>
          <w:szCs w:val="24"/>
        </w:rPr>
        <w:t xml:space="preserve">La limpieza diaria del alojamiento y la desinfección general del mismo estará </w:t>
      </w:r>
      <w:r w:rsidR="008C5027" w:rsidRPr="005179AA">
        <w:rPr>
          <w:rFonts w:ascii="Arial" w:hAnsi="Arial" w:cs="Arial"/>
          <w:sz w:val="24"/>
          <w:szCs w:val="24"/>
        </w:rPr>
        <w:t xml:space="preserve">a cargo del empleador, </w:t>
      </w:r>
      <w:proofErr w:type="spellStart"/>
      <w:r w:rsidR="00A860DF" w:rsidRPr="005179AA">
        <w:rPr>
          <w:rFonts w:ascii="Arial" w:hAnsi="Arial" w:cs="Arial"/>
          <w:sz w:val="24"/>
          <w:szCs w:val="24"/>
        </w:rPr>
        <w:t>tambien</w:t>
      </w:r>
      <w:proofErr w:type="spellEnd"/>
      <w:r w:rsidR="008C5027" w:rsidRPr="005179AA">
        <w:rPr>
          <w:rFonts w:ascii="Arial" w:hAnsi="Arial" w:cs="Arial"/>
          <w:sz w:val="24"/>
          <w:szCs w:val="24"/>
        </w:rPr>
        <w:t xml:space="preserve"> se contratan empresas tercerizadas que se ocupan de las tareas de limpieza y desinfección de las viviendas del personal.</w:t>
      </w:r>
    </w:p>
    <w:p w:rsidR="00CF22DE" w:rsidRPr="005179AA" w:rsidRDefault="00CF22DE" w:rsidP="00FE70AC">
      <w:pPr>
        <w:pStyle w:val="Prrafodelista"/>
        <w:numPr>
          <w:ilvl w:val="0"/>
          <w:numId w:val="16"/>
        </w:numPr>
        <w:spacing w:after="0" w:line="360" w:lineRule="auto"/>
        <w:ind w:right="-709" w:firstLine="709"/>
        <w:rPr>
          <w:rFonts w:ascii="Arial" w:hAnsi="Arial" w:cs="Arial"/>
          <w:sz w:val="24"/>
          <w:szCs w:val="24"/>
        </w:rPr>
      </w:pPr>
      <w:r w:rsidRPr="005179AA">
        <w:rPr>
          <w:rFonts w:ascii="Arial" w:hAnsi="Arial" w:cs="Arial"/>
          <w:sz w:val="24"/>
          <w:szCs w:val="24"/>
        </w:rPr>
        <w:t>Contarán con iluminación natural y artificial adecuada</w:t>
      </w:r>
      <w:r w:rsidR="008C5027" w:rsidRPr="005179AA">
        <w:rPr>
          <w:rFonts w:ascii="Arial" w:hAnsi="Arial" w:cs="Arial"/>
          <w:sz w:val="24"/>
          <w:szCs w:val="24"/>
        </w:rPr>
        <w:t xml:space="preserve">, garantizando las aberturas necesarias según la disposición y tamaño de las viviendas, ventanas, puertas ventanas, </w:t>
      </w:r>
      <w:proofErr w:type="spellStart"/>
      <w:r w:rsidR="008C5027" w:rsidRPr="005179AA">
        <w:rPr>
          <w:rFonts w:ascii="Arial" w:hAnsi="Arial" w:cs="Arial"/>
          <w:sz w:val="24"/>
          <w:szCs w:val="24"/>
        </w:rPr>
        <w:t>ventiluz</w:t>
      </w:r>
      <w:proofErr w:type="spellEnd"/>
      <w:r w:rsidR="008C5027" w:rsidRPr="005179AA">
        <w:rPr>
          <w:rFonts w:ascii="Arial" w:hAnsi="Arial" w:cs="Arial"/>
          <w:sz w:val="24"/>
          <w:szCs w:val="24"/>
        </w:rPr>
        <w:t>, etc</w:t>
      </w:r>
      <w:r w:rsidRPr="005179AA">
        <w:rPr>
          <w:rFonts w:ascii="Arial" w:hAnsi="Arial" w:cs="Arial"/>
          <w:sz w:val="24"/>
          <w:szCs w:val="24"/>
        </w:rPr>
        <w:t xml:space="preserve">. </w:t>
      </w:r>
    </w:p>
    <w:p w:rsidR="008C5027" w:rsidRPr="005179AA" w:rsidRDefault="00CF22DE" w:rsidP="00FE70AC">
      <w:pPr>
        <w:pStyle w:val="Prrafodelista"/>
        <w:numPr>
          <w:ilvl w:val="0"/>
          <w:numId w:val="16"/>
        </w:numPr>
        <w:spacing w:after="0" w:line="360" w:lineRule="auto"/>
        <w:ind w:right="-709" w:firstLine="709"/>
        <w:rPr>
          <w:rFonts w:ascii="Arial" w:hAnsi="Arial" w:cs="Arial"/>
          <w:sz w:val="24"/>
          <w:szCs w:val="24"/>
        </w:rPr>
      </w:pPr>
      <w:r w:rsidRPr="005179AA">
        <w:rPr>
          <w:rFonts w:ascii="Arial" w:hAnsi="Arial" w:cs="Arial"/>
          <w:sz w:val="24"/>
          <w:szCs w:val="24"/>
        </w:rPr>
        <w:lastRenderedPageBreak/>
        <w:t xml:space="preserve">El área de ventilación tendrá una superficie mínima equivalente a una octava parte de la del dormitorio. Se asegurará que en los locales se produzcan cuatro renovaciones de aire por hora. </w:t>
      </w:r>
    </w:p>
    <w:p w:rsidR="00CF22DE" w:rsidRPr="005179AA" w:rsidRDefault="00CF22DE" w:rsidP="00FE70AC">
      <w:pPr>
        <w:pStyle w:val="Prrafodelista"/>
        <w:numPr>
          <w:ilvl w:val="0"/>
          <w:numId w:val="16"/>
        </w:numPr>
        <w:spacing w:after="0" w:line="360" w:lineRule="auto"/>
        <w:ind w:right="-709" w:firstLine="709"/>
        <w:rPr>
          <w:rFonts w:ascii="Arial" w:hAnsi="Arial" w:cs="Arial"/>
          <w:sz w:val="24"/>
          <w:szCs w:val="24"/>
        </w:rPr>
      </w:pPr>
      <w:r w:rsidRPr="005179AA">
        <w:rPr>
          <w:rFonts w:ascii="Arial" w:hAnsi="Arial" w:cs="Arial"/>
          <w:sz w:val="24"/>
          <w:szCs w:val="24"/>
        </w:rPr>
        <w:t xml:space="preserve">Todas las aberturas al exterior deberán cerrar de modo tal de evitar filtraciones de aire y agua. </w:t>
      </w:r>
    </w:p>
    <w:p w:rsidR="00CF22DE" w:rsidRPr="005179AA" w:rsidRDefault="00CF22DE" w:rsidP="00FE70AC">
      <w:pPr>
        <w:pStyle w:val="Prrafodelista"/>
        <w:numPr>
          <w:ilvl w:val="0"/>
          <w:numId w:val="16"/>
        </w:numPr>
        <w:spacing w:after="0" w:line="360" w:lineRule="auto"/>
        <w:ind w:right="-709" w:firstLine="709"/>
        <w:rPr>
          <w:rFonts w:ascii="Arial" w:hAnsi="Arial" w:cs="Arial"/>
          <w:sz w:val="24"/>
          <w:szCs w:val="24"/>
        </w:rPr>
      </w:pPr>
      <w:r w:rsidRPr="005179AA">
        <w:rPr>
          <w:rFonts w:ascii="Arial" w:hAnsi="Arial" w:cs="Arial"/>
          <w:sz w:val="24"/>
          <w:szCs w:val="24"/>
        </w:rPr>
        <w:t xml:space="preserve">Deberán construirse y equiparse tomando adecuadas precauciones de confort, en función de la zona geográfica de ubicación. </w:t>
      </w:r>
    </w:p>
    <w:p w:rsidR="00CF22DE" w:rsidRPr="005179AA" w:rsidRDefault="00CF22DE" w:rsidP="00FE70AC">
      <w:pPr>
        <w:pStyle w:val="Prrafodelista"/>
        <w:numPr>
          <w:ilvl w:val="0"/>
          <w:numId w:val="16"/>
        </w:numPr>
        <w:spacing w:after="0" w:line="360" w:lineRule="auto"/>
        <w:ind w:right="-709" w:firstLine="709"/>
        <w:rPr>
          <w:rFonts w:ascii="Arial" w:hAnsi="Arial" w:cs="Arial"/>
          <w:sz w:val="24"/>
          <w:szCs w:val="24"/>
        </w:rPr>
      </w:pPr>
      <w:r w:rsidRPr="005179AA">
        <w:rPr>
          <w:rFonts w:ascii="Arial" w:hAnsi="Arial" w:cs="Arial"/>
          <w:sz w:val="24"/>
          <w:szCs w:val="24"/>
        </w:rPr>
        <w:t>Las habitaciones contarán con el amoblamiento adecuado e individual, con su ropa de cama y aseo, que asegure el buen descanso e higienización de sus ocupantes.</w:t>
      </w:r>
    </w:p>
    <w:p w:rsidR="00CF22DE" w:rsidRPr="005179AA" w:rsidRDefault="00CF22DE" w:rsidP="00FE70AC">
      <w:pPr>
        <w:pStyle w:val="Prrafodelista"/>
        <w:numPr>
          <w:ilvl w:val="0"/>
          <w:numId w:val="16"/>
        </w:numPr>
        <w:spacing w:after="0" w:line="360" w:lineRule="auto"/>
        <w:ind w:right="-709" w:firstLine="709"/>
        <w:rPr>
          <w:rFonts w:ascii="Arial" w:hAnsi="Arial" w:cs="Arial"/>
          <w:sz w:val="24"/>
          <w:szCs w:val="24"/>
        </w:rPr>
      </w:pPr>
      <w:r w:rsidRPr="005179AA">
        <w:rPr>
          <w:rFonts w:ascii="Arial" w:hAnsi="Arial" w:cs="Arial"/>
          <w:sz w:val="24"/>
          <w:szCs w:val="24"/>
        </w:rPr>
        <w:t xml:space="preserve">La ropa de cama que hubiere utilizado algún trabajador afectado de enfermedad infecto </w:t>
      </w:r>
      <w:proofErr w:type="gramStart"/>
      <w:r w:rsidRPr="005179AA">
        <w:rPr>
          <w:rFonts w:ascii="Arial" w:hAnsi="Arial" w:cs="Arial"/>
          <w:sz w:val="24"/>
          <w:szCs w:val="24"/>
        </w:rPr>
        <w:t>contagiosa</w:t>
      </w:r>
      <w:proofErr w:type="gramEnd"/>
      <w:r w:rsidRPr="005179AA">
        <w:rPr>
          <w:rFonts w:ascii="Arial" w:hAnsi="Arial" w:cs="Arial"/>
          <w:sz w:val="24"/>
          <w:szCs w:val="24"/>
        </w:rPr>
        <w:t xml:space="preserve"> deberá incinerarse. </w:t>
      </w:r>
    </w:p>
    <w:p w:rsidR="00CF22DE" w:rsidRPr="005179AA" w:rsidRDefault="00CF22DE" w:rsidP="00FE70AC">
      <w:pPr>
        <w:pStyle w:val="Prrafodelista"/>
        <w:numPr>
          <w:ilvl w:val="0"/>
          <w:numId w:val="16"/>
        </w:numPr>
        <w:spacing w:after="0" w:line="360" w:lineRule="auto"/>
        <w:ind w:right="-709" w:firstLine="709"/>
        <w:rPr>
          <w:rFonts w:ascii="Arial" w:hAnsi="Arial" w:cs="Arial"/>
          <w:sz w:val="24"/>
          <w:szCs w:val="24"/>
        </w:rPr>
      </w:pPr>
      <w:r w:rsidRPr="005179AA">
        <w:rPr>
          <w:rFonts w:ascii="Arial" w:hAnsi="Arial" w:cs="Arial"/>
          <w:sz w:val="24"/>
          <w:szCs w:val="24"/>
        </w:rPr>
        <w:t xml:space="preserve">Se efectuarán tareas de control y lucha contra roedores y vectores, así como de enfermedades transmisibles. </w:t>
      </w:r>
    </w:p>
    <w:p w:rsidR="00B8796C" w:rsidRPr="005179AA" w:rsidRDefault="00B8796C" w:rsidP="00FE70AC">
      <w:pPr>
        <w:spacing w:after="0" w:line="360" w:lineRule="auto"/>
        <w:ind w:right="-709" w:firstLine="709"/>
        <w:rPr>
          <w:rFonts w:ascii="Arial" w:hAnsi="Arial" w:cs="Arial"/>
          <w:sz w:val="24"/>
          <w:szCs w:val="24"/>
        </w:rPr>
      </w:pPr>
    </w:p>
    <w:p w:rsidR="00B8796C" w:rsidRDefault="00B8796C" w:rsidP="00624901">
      <w:pPr>
        <w:spacing w:after="0" w:line="240" w:lineRule="auto"/>
        <w:ind w:right="-710"/>
        <w:jc w:val="center"/>
        <w:rPr>
          <w:rFonts w:ascii="Century Gothic" w:hAnsi="Century Gothic" w:cs="Arial"/>
          <w:sz w:val="26"/>
          <w:szCs w:val="26"/>
        </w:rPr>
      </w:pPr>
      <w:r w:rsidRPr="00624901">
        <w:rPr>
          <w:rFonts w:ascii="Century Gothic" w:hAnsi="Century Gothic" w:cs="Arial"/>
          <w:noProof/>
          <w:sz w:val="26"/>
          <w:szCs w:val="26"/>
          <w:lang w:val="es-ES" w:eastAsia="es-ES"/>
        </w:rPr>
        <w:drawing>
          <wp:inline distT="0" distB="0" distL="0" distR="0" wp14:anchorId="6622D9C6" wp14:editId="62095BD1">
            <wp:extent cx="5400040" cy="4986020"/>
            <wp:effectExtent l="0" t="0" r="0" b="5080"/>
            <wp:docPr id="22" name="Imagen 2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AC56AEB7-BC22-4A0D-B74A-8DE09B6A63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1">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AC56AEB7-BC22-4A0D-B74A-8DE09B6A6399}"/>
                        </a:ext>
                      </a:extLst>
                    </pic:cNvPr>
                    <pic:cNvPicPr>
                      <a:picLocks noChangeAspect="1"/>
                    </pic:cNvPicPr>
                  </pic:nvPicPr>
                  <pic:blipFill rotWithShape="1">
                    <a:blip r:embed="rId9"/>
                    <a:srcRect l="18727" t="24041" r="45001" b="16394"/>
                    <a:stretch/>
                  </pic:blipFill>
                  <pic:spPr>
                    <a:xfrm>
                      <a:off x="0" y="0"/>
                      <a:ext cx="5400040" cy="4986020"/>
                    </a:xfrm>
                    <a:prstGeom prst="rect">
                      <a:avLst/>
                    </a:prstGeom>
                  </pic:spPr>
                </pic:pic>
              </a:graphicData>
            </a:graphic>
          </wp:inline>
        </w:drawing>
      </w:r>
    </w:p>
    <w:p w:rsidR="00624901" w:rsidRPr="00624901" w:rsidRDefault="00624901" w:rsidP="00624901">
      <w:pPr>
        <w:spacing w:after="0" w:line="240" w:lineRule="auto"/>
        <w:ind w:right="-710"/>
        <w:jc w:val="center"/>
        <w:rPr>
          <w:rFonts w:ascii="Century Gothic" w:hAnsi="Century Gothic" w:cs="Arial"/>
          <w:sz w:val="26"/>
          <w:szCs w:val="26"/>
        </w:rPr>
      </w:pPr>
    </w:p>
    <w:p w:rsidR="00CF22DE" w:rsidRPr="00624901" w:rsidRDefault="00CF22DE" w:rsidP="00FE70AC">
      <w:pPr>
        <w:spacing w:after="0" w:line="360" w:lineRule="auto"/>
        <w:ind w:right="-709" w:firstLine="709"/>
        <w:rPr>
          <w:rFonts w:ascii="Century Gothic" w:hAnsi="Century Gothic" w:cs="Arial"/>
          <w:b/>
          <w:sz w:val="26"/>
          <w:szCs w:val="26"/>
        </w:rPr>
      </w:pPr>
    </w:p>
    <w:p w:rsidR="00CF22DE" w:rsidRPr="005179AA" w:rsidRDefault="00CF22DE" w:rsidP="00FE70AC">
      <w:pPr>
        <w:pStyle w:val="Prrafodelista"/>
        <w:numPr>
          <w:ilvl w:val="0"/>
          <w:numId w:val="11"/>
        </w:numPr>
        <w:spacing w:after="0" w:line="360" w:lineRule="auto"/>
        <w:ind w:right="-709" w:firstLine="709"/>
        <w:rPr>
          <w:rFonts w:ascii="Arial" w:hAnsi="Arial" w:cs="Arial"/>
          <w:b/>
          <w:sz w:val="24"/>
          <w:szCs w:val="24"/>
        </w:rPr>
      </w:pPr>
      <w:r w:rsidRPr="005179AA">
        <w:rPr>
          <w:rFonts w:ascii="Arial" w:hAnsi="Arial" w:cs="Arial"/>
          <w:b/>
          <w:sz w:val="24"/>
          <w:szCs w:val="24"/>
        </w:rPr>
        <w:lastRenderedPageBreak/>
        <w:t xml:space="preserve">INSTALACIONES SANITARIAS </w:t>
      </w:r>
      <w:r w:rsidR="001A7BFB" w:rsidRPr="005179AA">
        <w:rPr>
          <w:rFonts w:ascii="Arial" w:hAnsi="Arial" w:cs="Arial"/>
          <w:b/>
          <w:sz w:val="24"/>
          <w:szCs w:val="24"/>
        </w:rPr>
        <w:t xml:space="preserve"> </w:t>
      </w:r>
      <w:r w:rsidR="00036BEA" w:rsidRPr="005179AA">
        <w:rPr>
          <w:rFonts w:ascii="Arial" w:hAnsi="Arial" w:cs="Arial"/>
          <w:b/>
          <w:sz w:val="24"/>
          <w:szCs w:val="24"/>
        </w:rPr>
        <w:t>(Art, 23-27)</w:t>
      </w:r>
    </w:p>
    <w:p w:rsidR="00624901" w:rsidRPr="005179AA" w:rsidRDefault="00624901" w:rsidP="00FE70AC">
      <w:pPr>
        <w:spacing w:after="0" w:line="360" w:lineRule="auto"/>
        <w:ind w:right="-709" w:firstLine="709"/>
        <w:rPr>
          <w:rFonts w:ascii="Arial" w:hAnsi="Arial" w:cs="Arial"/>
          <w:b/>
          <w:sz w:val="24"/>
          <w:szCs w:val="24"/>
        </w:rPr>
      </w:pPr>
    </w:p>
    <w:p w:rsidR="0082194B" w:rsidRPr="005179AA" w:rsidRDefault="0082194B" w:rsidP="00FE70AC">
      <w:pPr>
        <w:spacing w:after="0" w:line="360" w:lineRule="auto"/>
        <w:ind w:right="-709" w:firstLine="709"/>
        <w:rPr>
          <w:rFonts w:ascii="Arial" w:hAnsi="Arial" w:cs="Arial"/>
          <w:sz w:val="24"/>
          <w:szCs w:val="24"/>
        </w:rPr>
      </w:pPr>
      <w:r w:rsidRPr="005179AA">
        <w:rPr>
          <w:rFonts w:ascii="Arial" w:hAnsi="Arial" w:cs="Arial"/>
          <w:sz w:val="24"/>
          <w:szCs w:val="24"/>
        </w:rPr>
        <w:t xml:space="preserve">Todos los ámbitos de trabajo: frentes de obra, talleres, oficinas, campamentos y otras instalaciones, deberán disponer de servicios sanitarios adecuados e independientes para cada sexo, en cantidades suficientes y proporcionales al número de personas que trabajen en ellos. </w:t>
      </w:r>
    </w:p>
    <w:p w:rsidR="0082194B" w:rsidRPr="005179AA" w:rsidRDefault="0082194B" w:rsidP="00FE70AC">
      <w:pPr>
        <w:spacing w:after="0" w:line="360" w:lineRule="auto"/>
        <w:ind w:right="-709" w:firstLine="709"/>
        <w:rPr>
          <w:rFonts w:ascii="Arial" w:hAnsi="Arial" w:cs="Arial"/>
          <w:sz w:val="24"/>
          <w:szCs w:val="24"/>
        </w:rPr>
      </w:pPr>
      <w:r w:rsidRPr="005179AA">
        <w:rPr>
          <w:rFonts w:ascii="Arial" w:hAnsi="Arial" w:cs="Arial"/>
          <w:sz w:val="24"/>
          <w:szCs w:val="24"/>
        </w:rPr>
        <w:t xml:space="preserve">Los servicios sanitarios deben contar con la siguiente proporción de artefactos cada QUINCE (15) trabajadores: </w:t>
      </w:r>
    </w:p>
    <w:p w:rsidR="0082194B" w:rsidRPr="005179AA" w:rsidRDefault="0082194B" w:rsidP="00FE70AC">
      <w:pPr>
        <w:spacing w:after="0" w:line="360" w:lineRule="auto"/>
        <w:ind w:right="-709" w:firstLine="709"/>
        <w:rPr>
          <w:rFonts w:ascii="Arial" w:hAnsi="Arial" w:cs="Arial"/>
          <w:sz w:val="24"/>
          <w:szCs w:val="24"/>
        </w:rPr>
      </w:pPr>
      <w:r w:rsidRPr="005179AA">
        <w:rPr>
          <w:rFonts w:ascii="Arial" w:hAnsi="Arial" w:cs="Arial"/>
          <w:sz w:val="24"/>
          <w:szCs w:val="24"/>
        </w:rPr>
        <w:t xml:space="preserve">a) UN (1) inodoro a la turca. </w:t>
      </w:r>
    </w:p>
    <w:p w:rsidR="0082194B" w:rsidRPr="005179AA" w:rsidRDefault="0082194B" w:rsidP="00FE70AC">
      <w:pPr>
        <w:spacing w:after="0" w:line="360" w:lineRule="auto"/>
        <w:ind w:right="-709" w:firstLine="709"/>
        <w:rPr>
          <w:rFonts w:ascii="Arial" w:hAnsi="Arial" w:cs="Arial"/>
          <w:sz w:val="24"/>
          <w:szCs w:val="24"/>
        </w:rPr>
      </w:pPr>
      <w:r w:rsidRPr="005179AA">
        <w:rPr>
          <w:rFonts w:ascii="Arial" w:hAnsi="Arial" w:cs="Arial"/>
          <w:sz w:val="24"/>
          <w:szCs w:val="24"/>
        </w:rPr>
        <w:t>b) UN (1) mingitorio.</w:t>
      </w:r>
    </w:p>
    <w:p w:rsidR="0082194B" w:rsidRPr="005179AA" w:rsidRDefault="0082194B" w:rsidP="00FE70AC">
      <w:pPr>
        <w:spacing w:after="0" w:line="360" w:lineRule="auto"/>
        <w:ind w:right="-709" w:firstLine="709"/>
        <w:rPr>
          <w:rFonts w:ascii="Arial" w:hAnsi="Arial" w:cs="Arial"/>
          <w:sz w:val="24"/>
          <w:szCs w:val="24"/>
        </w:rPr>
      </w:pPr>
      <w:r w:rsidRPr="005179AA">
        <w:rPr>
          <w:rFonts w:ascii="Arial" w:hAnsi="Arial" w:cs="Arial"/>
          <w:sz w:val="24"/>
          <w:szCs w:val="24"/>
        </w:rPr>
        <w:t xml:space="preserve">c) DOS (2) lavabos. </w:t>
      </w:r>
    </w:p>
    <w:p w:rsidR="0082194B" w:rsidRPr="005179AA" w:rsidRDefault="0082194B" w:rsidP="00FE70AC">
      <w:pPr>
        <w:spacing w:after="0" w:line="360" w:lineRule="auto"/>
        <w:ind w:right="-709" w:firstLine="709"/>
        <w:rPr>
          <w:rFonts w:ascii="Arial" w:hAnsi="Arial" w:cs="Arial"/>
          <w:sz w:val="24"/>
          <w:szCs w:val="24"/>
        </w:rPr>
      </w:pPr>
      <w:r w:rsidRPr="005179AA">
        <w:rPr>
          <w:rFonts w:ascii="Arial" w:hAnsi="Arial" w:cs="Arial"/>
          <w:sz w:val="24"/>
          <w:szCs w:val="24"/>
        </w:rPr>
        <w:t xml:space="preserve">d) CINCO (5) duchas con agua caliente y fría. </w:t>
      </w:r>
    </w:p>
    <w:p w:rsidR="0082194B" w:rsidRPr="005179AA" w:rsidRDefault="0082194B" w:rsidP="00FE70AC">
      <w:pPr>
        <w:spacing w:after="0" w:line="360" w:lineRule="auto"/>
        <w:ind w:right="-709" w:firstLine="709"/>
        <w:rPr>
          <w:rFonts w:ascii="Arial" w:hAnsi="Arial" w:cs="Arial"/>
          <w:sz w:val="24"/>
          <w:szCs w:val="24"/>
        </w:rPr>
      </w:pPr>
      <w:r w:rsidRPr="005179AA">
        <w:rPr>
          <w:rFonts w:ascii="Arial" w:hAnsi="Arial" w:cs="Arial"/>
          <w:sz w:val="24"/>
          <w:szCs w:val="24"/>
        </w:rPr>
        <w:t xml:space="preserve">En el caso de obras extendidas, la provisión mínima será de un retrete (inodoro) y lavabo con agua fría en cada uno de sus frentes. </w:t>
      </w:r>
    </w:p>
    <w:p w:rsidR="0082194B" w:rsidRPr="005179AA" w:rsidRDefault="0082194B" w:rsidP="00FE70AC">
      <w:pPr>
        <w:spacing w:after="0" w:line="360" w:lineRule="auto"/>
        <w:ind w:right="-709" w:firstLine="709"/>
        <w:jc w:val="both"/>
        <w:rPr>
          <w:rFonts w:ascii="Arial" w:hAnsi="Arial" w:cs="Arial"/>
          <w:sz w:val="24"/>
          <w:szCs w:val="24"/>
        </w:rPr>
      </w:pPr>
      <w:r w:rsidRPr="005179AA">
        <w:rPr>
          <w:rFonts w:ascii="Arial" w:hAnsi="Arial" w:cs="Arial"/>
          <w:sz w:val="24"/>
          <w:szCs w:val="24"/>
        </w:rPr>
        <w:t xml:space="preserve">         </w:t>
      </w:r>
    </w:p>
    <w:p w:rsidR="0082194B" w:rsidRPr="005179AA" w:rsidRDefault="0082194B" w:rsidP="00FE70AC">
      <w:pPr>
        <w:spacing w:after="0" w:line="360" w:lineRule="auto"/>
        <w:ind w:right="-709" w:firstLine="709"/>
        <w:rPr>
          <w:rFonts w:ascii="Arial" w:hAnsi="Arial" w:cs="Arial"/>
          <w:sz w:val="24"/>
          <w:szCs w:val="24"/>
        </w:rPr>
      </w:pPr>
      <w:r w:rsidRPr="005179AA">
        <w:rPr>
          <w:rFonts w:ascii="Arial" w:hAnsi="Arial" w:cs="Arial"/>
          <w:sz w:val="24"/>
          <w:szCs w:val="24"/>
        </w:rPr>
        <w:t xml:space="preserve">Cuando la obra posea alojamiento temporario y todos los trabajadores vivan en la misma, no será exigible la inclusión de duchas en los servicios sanitarios de obra (frentes de obra y servicios auxiliares), admitiéndose que las mismas formen parte del grupo sanitario de los alojamientos. No obstante, si los trabajadores estuvieran expuestos a sustancias tóxicas o irritantes para la piel y las mucosas, se deberán instalar </w:t>
      </w:r>
      <w:proofErr w:type="spellStart"/>
      <w:r w:rsidRPr="005179AA">
        <w:rPr>
          <w:rFonts w:ascii="Arial" w:hAnsi="Arial" w:cs="Arial"/>
          <w:sz w:val="24"/>
          <w:szCs w:val="24"/>
        </w:rPr>
        <w:t>duchadores</w:t>
      </w:r>
      <w:proofErr w:type="spellEnd"/>
      <w:r w:rsidRPr="005179AA">
        <w:rPr>
          <w:rFonts w:ascii="Arial" w:hAnsi="Arial" w:cs="Arial"/>
          <w:sz w:val="24"/>
          <w:szCs w:val="24"/>
        </w:rPr>
        <w:t xml:space="preserve"> de agua fría. </w:t>
      </w:r>
    </w:p>
    <w:p w:rsidR="00036BEA" w:rsidRPr="00624901" w:rsidRDefault="00036BEA" w:rsidP="00FE70AC">
      <w:pPr>
        <w:spacing w:after="0" w:line="360" w:lineRule="auto"/>
        <w:ind w:right="-710" w:firstLine="709"/>
        <w:rPr>
          <w:rFonts w:ascii="Century Gothic" w:hAnsi="Century Gothic" w:cs="Arial"/>
          <w:sz w:val="26"/>
          <w:szCs w:val="26"/>
        </w:rPr>
      </w:pPr>
    </w:p>
    <w:p w:rsidR="0082194B" w:rsidRPr="00334A28" w:rsidRDefault="0082194B" w:rsidP="00334A28">
      <w:pPr>
        <w:spacing w:after="0" w:line="360" w:lineRule="auto"/>
        <w:ind w:left="1429" w:right="-709"/>
        <w:rPr>
          <w:rFonts w:ascii="Arial" w:hAnsi="Arial" w:cs="Arial"/>
          <w:sz w:val="24"/>
          <w:szCs w:val="24"/>
          <w:u w:val="single"/>
        </w:rPr>
      </w:pPr>
      <w:r w:rsidRPr="00334A28">
        <w:rPr>
          <w:rFonts w:ascii="Arial" w:hAnsi="Arial" w:cs="Arial"/>
          <w:sz w:val="24"/>
          <w:szCs w:val="24"/>
          <w:u w:val="single"/>
        </w:rPr>
        <w:t xml:space="preserve">Características de los servicios sanitarios: </w:t>
      </w:r>
    </w:p>
    <w:p w:rsidR="0082194B" w:rsidRPr="005179AA" w:rsidRDefault="0082194B" w:rsidP="00FE70AC">
      <w:pPr>
        <w:spacing w:after="0" w:line="360" w:lineRule="auto"/>
        <w:ind w:right="-709" w:firstLine="709"/>
        <w:rPr>
          <w:rFonts w:ascii="Arial" w:hAnsi="Arial" w:cs="Arial"/>
          <w:sz w:val="24"/>
          <w:szCs w:val="24"/>
        </w:rPr>
      </w:pPr>
      <w:r w:rsidRPr="005179AA">
        <w:rPr>
          <w:rFonts w:ascii="Arial" w:hAnsi="Arial" w:cs="Arial"/>
          <w:sz w:val="24"/>
          <w:szCs w:val="24"/>
        </w:rPr>
        <w:t>a) Caudal de agua suficiente, acorde a la cantidad de artefactos y de trabajadores.</w:t>
      </w:r>
    </w:p>
    <w:p w:rsidR="0082194B" w:rsidRPr="005179AA" w:rsidRDefault="0082194B" w:rsidP="00FE70AC">
      <w:pPr>
        <w:spacing w:after="0" w:line="360" w:lineRule="auto"/>
        <w:ind w:right="-709" w:firstLine="709"/>
        <w:rPr>
          <w:rFonts w:ascii="Arial" w:hAnsi="Arial" w:cs="Arial"/>
          <w:sz w:val="24"/>
          <w:szCs w:val="24"/>
        </w:rPr>
      </w:pPr>
      <w:r w:rsidRPr="005179AA">
        <w:rPr>
          <w:rFonts w:ascii="Arial" w:hAnsi="Arial" w:cs="Arial"/>
          <w:sz w:val="24"/>
          <w:szCs w:val="24"/>
        </w:rPr>
        <w:t xml:space="preserve">b) Pisos lisos, antideslizantes y con desagüe adecuado. </w:t>
      </w:r>
    </w:p>
    <w:p w:rsidR="0082194B" w:rsidRPr="005179AA" w:rsidRDefault="0082194B" w:rsidP="00FE70AC">
      <w:pPr>
        <w:spacing w:after="0" w:line="360" w:lineRule="auto"/>
        <w:ind w:right="-709" w:firstLine="709"/>
        <w:rPr>
          <w:rFonts w:ascii="Arial" w:hAnsi="Arial" w:cs="Arial"/>
          <w:sz w:val="24"/>
          <w:szCs w:val="24"/>
        </w:rPr>
      </w:pPr>
      <w:r w:rsidRPr="005179AA">
        <w:rPr>
          <w:rFonts w:ascii="Arial" w:hAnsi="Arial" w:cs="Arial"/>
          <w:sz w:val="24"/>
          <w:szCs w:val="24"/>
        </w:rPr>
        <w:t xml:space="preserve">c) Paredes, techos y pisos de material de fácil limpieza y desinfección. </w:t>
      </w:r>
    </w:p>
    <w:p w:rsidR="0082194B" w:rsidRPr="005179AA" w:rsidRDefault="0082194B" w:rsidP="00FE70AC">
      <w:pPr>
        <w:spacing w:after="0" w:line="360" w:lineRule="auto"/>
        <w:ind w:right="-709" w:firstLine="709"/>
        <w:rPr>
          <w:rFonts w:ascii="Arial" w:hAnsi="Arial" w:cs="Arial"/>
          <w:sz w:val="24"/>
          <w:szCs w:val="24"/>
        </w:rPr>
      </w:pPr>
      <w:r w:rsidRPr="005179AA">
        <w:rPr>
          <w:rFonts w:ascii="Arial" w:hAnsi="Arial" w:cs="Arial"/>
          <w:sz w:val="24"/>
          <w:szCs w:val="24"/>
        </w:rPr>
        <w:t xml:space="preserve">d) Puertas con herrajes que permitan el cierre interior y que aseguren el cierre del vano en las tres cuartas partes de su altura. </w:t>
      </w:r>
    </w:p>
    <w:p w:rsidR="0082194B" w:rsidRPr="005179AA" w:rsidRDefault="0082194B" w:rsidP="00FE70AC">
      <w:pPr>
        <w:spacing w:after="0" w:line="360" w:lineRule="auto"/>
        <w:ind w:right="-709" w:firstLine="709"/>
        <w:rPr>
          <w:rFonts w:ascii="Arial" w:hAnsi="Arial" w:cs="Arial"/>
          <w:sz w:val="24"/>
          <w:szCs w:val="24"/>
        </w:rPr>
      </w:pPr>
      <w:r w:rsidRPr="005179AA">
        <w:rPr>
          <w:rFonts w:ascii="Arial" w:hAnsi="Arial" w:cs="Arial"/>
          <w:sz w:val="24"/>
          <w:szCs w:val="24"/>
        </w:rPr>
        <w:t>e) Iluminación y ventilación adecuadas.</w:t>
      </w:r>
    </w:p>
    <w:p w:rsidR="0082194B" w:rsidRPr="005179AA" w:rsidRDefault="0082194B" w:rsidP="00FE70AC">
      <w:pPr>
        <w:spacing w:after="0" w:line="360" w:lineRule="auto"/>
        <w:ind w:right="-709" w:firstLine="709"/>
        <w:rPr>
          <w:rFonts w:ascii="Arial" w:hAnsi="Arial" w:cs="Arial"/>
          <w:sz w:val="24"/>
          <w:szCs w:val="24"/>
        </w:rPr>
      </w:pPr>
      <w:r w:rsidRPr="005179AA">
        <w:rPr>
          <w:rFonts w:ascii="Arial" w:hAnsi="Arial" w:cs="Arial"/>
          <w:sz w:val="24"/>
          <w:szCs w:val="24"/>
        </w:rPr>
        <w:t xml:space="preserve"> f) Limpieza diaria, desinfecciones periódicas y restantes medidas que impidan la proliferación de enfermedades infectocontagiosas y transmisibles por vía dérmica.</w:t>
      </w:r>
    </w:p>
    <w:p w:rsidR="0082194B" w:rsidRPr="005179AA" w:rsidRDefault="0082194B" w:rsidP="00FE70AC">
      <w:pPr>
        <w:spacing w:after="0" w:line="360" w:lineRule="auto"/>
        <w:ind w:right="-709" w:firstLine="709"/>
        <w:rPr>
          <w:rFonts w:ascii="Arial" w:hAnsi="Arial" w:cs="Arial"/>
          <w:sz w:val="24"/>
          <w:szCs w:val="24"/>
        </w:rPr>
      </w:pPr>
      <w:r w:rsidRPr="005179AA">
        <w:rPr>
          <w:rFonts w:ascii="Arial" w:hAnsi="Arial" w:cs="Arial"/>
          <w:sz w:val="24"/>
          <w:szCs w:val="24"/>
        </w:rPr>
        <w:t>Cuando los frentes de obra sean móviles debe proveerse obligatoriamente, servicios sanitarios de tipo desplazable, provistos de desinfectantes y cuyas características de terminación cumplan con lo establecido en el artículo anterior.</w:t>
      </w:r>
    </w:p>
    <w:p w:rsidR="00B8796C" w:rsidRPr="00624901" w:rsidRDefault="00036BEA" w:rsidP="00EE34B1">
      <w:pPr>
        <w:spacing w:after="0" w:line="240" w:lineRule="auto"/>
        <w:ind w:right="-710"/>
        <w:jc w:val="both"/>
        <w:rPr>
          <w:rFonts w:ascii="Century Gothic" w:hAnsi="Century Gothic" w:cs="Arial"/>
          <w:sz w:val="26"/>
          <w:szCs w:val="26"/>
        </w:rPr>
      </w:pPr>
      <w:r w:rsidRPr="00624901">
        <w:rPr>
          <w:rFonts w:ascii="Century Gothic" w:hAnsi="Century Gothic" w:cs="Arial"/>
          <w:noProof/>
          <w:sz w:val="26"/>
          <w:szCs w:val="26"/>
          <w:lang w:val="es-ES" w:eastAsia="es-ES"/>
        </w:rPr>
        <w:lastRenderedPageBreak/>
        <w:drawing>
          <wp:anchor distT="0" distB="0" distL="114300" distR="114300" simplePos="0" relativeHeight="251663360" behindDoc="0" locked="0" layoutInCell="1" allowOverlap="1" wp14:anchorId="030E836F">
            <wp:simplePos x="0" y="0"/>
            <wp:positionH relativeFrom="margin">
              <wp:align>center</wp:align>
            </wp:positionH>
            <wp:positionV relativeFrom="paragraph">
              <wp:posOffset>381530</wp:posOffset>
            </wp:positionV>
            <wp:extent cx="4810125" cy="2400300"/>
            <wp:effectExtent l="0" t="0" r="9525" b="0"/>
            <wp:wrapSquare wrapText="bothSides"/>
            <wp:docPr id="4" name="Imagen 4" descr="Resultado de imagen para baÃ±os de m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baÃ±os de min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0595"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3FEC" w:rsidRPr="00624901" w:rsidRDefault="00393FEC" w:rsidP="00EE34B1">
      <w:pPr>
        <w:spacing w:after="0" w:line="240" w:lineRule="auto"/>
        <w:ind w:right="-710"/>
        <w:jc w:val="both"/>
        <w:rPr>
          <w:rFonts w:ascii="Century Gothic" w:hAnsi="Century Gothic" w:cs="Arial"/>
          <w:sz w:val="26"/>
          <w:szCs w:val="26"/>
        </w:rPr>
      </w:pPr>
    </w:p>
    <w:p w:rsidR="00036BEA" w:rsidRDefault="00CF22DE" w:rsidP="00EE34B1">
      <w:pPr>
        <w:spacing w:after="0" w:line="240" w:lineRule="auto"/>
        <w:ind w:right="-710"/>
        <w:jc w:val="both"/>
        <w:rPr>
          <w:rFonts w:ascii="Century Gothic" w:hAnsi="Century Gothic" w:cs="Arial"/>
          <w:b/>
          <w:sz w:val="26"/>
          <w:szCs w:val="26"/>
        </w:rPr>
      </w:pPr>
      <w:r w:rsidRPr="00624901">
        <w:rPr>
          <w:rFonts w:ascii="Century Gothic" w:hAnsi="Century Gothic" w:cs="Arial"/>
          <w:b/>
          <w:sz w:val="26"/>
          <w:szCs w:val="26"/>
        </w:rPr>
        <w:t xml:space="preserve"> </w:t>
      </w:r>
    </w:p>
    <w:p w:rsidR="00036BEA" w:rsidRPr="005179AA" w:rsidRDefault="00036BEA" w:rsidP="00FE70AC">
      <w:pPr>
        <w:spacing w:after="0" w:line="360" w:lineRule="auto"/>
        <w:ind w:right="-709" w:firstLine="709"/>
        <w:rPr>
          <w:rFonts w:ascii="Arial" w:hAnsi="Arial" w:cs="Arial"/>
          <w:sz w:val="24"/>
          <w:szCs w:val="24"/>
        </w:rPr>
      </w:pPr>
      <w:r w:rsidRPr="005179AA">
        <w:rPr>
          <w:rFonts w:ascii="Arial" w:hAnsi="Arial" w:cs="Arial"/>
          <w:sz w:val="24"/>
          <w:szCs w:val="24"/>
        </w:rPr>
        <w:t>Se deberán ejecutar las instalaciones sanitarias para la alimentación y desagües de los baños públicos, vestuario para el personal y oficina de acuerdo a la dimensión del proyecto.</w:t>
      </w:r>
    </w:p>
    <w:p w:rsidR="00036BEA" w:rsidRDefault="00036BEA" w:rsidP="00FE70AC">
      <w:pPr>
        <w:spacing w:after="0" w:line="360" w:lineRule="auto"/>
        <w:ind w:right="-709" w:firstLine="709"/>
        <w:rPr>
          <w:rFonts w:ascii="Century Gothic" w:hAnsi="Century Gothic"/>
          <w:sz w:val="24"/>
          <w:szCs w:val="24"/>
        </w:rPr>
      </w:pPr>
    </w:p>
    <w:p w:rsidR="00E64727" w:rsidRPr="005179AA" w:rsidRDefault="00E64727" w:rsidP="00FE70AC">
      <w:pPr>
        <w:spacing w:after="0" w:line="360" w:lineRule="auto"/>
        <w:ind w:right="-709" w:firstLine="709"/>
        <w:rPr>
          <w:rFonts w:ascii="Arial" w:hAnsi="Arial" w:cs="Arial"/>
          <w:sz w:val="24"/>
          <w:szCs w:val="24"/>
        </w:rPr>
      </w:pPr>
      <w:r w:rsidRPr="005179AA">
        <w:rPr>
          <w:rFonts w:ascii="Arial" w:hAnsi="Arial" w:cs="Arial"/>
          <w:sz w:val="24"/>
          <w:szCs w:val="24"/>
        </w:rPr>
        <w:t>Agua Fría: Se proveerá e instalará el caño de alimentación de agua fría hasta el pie de cada módulo (sanitarios. Vivienda, comedor,), el lugar será definido para cada uno de ellos por la inspección de obra.</w:t>
      </w:r>
    </w:p>
    <w:p w:rsidR="00613574" w:rsidRPr="005179AA" w:rsidRDefault="00613574" w:rsidP="00FE70AC">
      <w:pPr>
        <w:spacing w:after="0" w:line="360" w:lineRule="auto"/>
        <w:ind w:right="-709" w:firstLine="709"/>
        <w:rPr>
          <w:rFonts w:ascii="Arial" w:hAnsi="Arial" w:cs="Arial"/>
          <w:sz w:val="24"/>
          <w:szCs w:val="24"/>
        </w:rPr>
      </w:pPr>
    </w:p>
    <w:p w:rsidR="00613574" w:rsidRPr="005179AA" w:rsidRDefault="00613574" w:rsidP="00FE70AC">
      <w:pPr>
        <w:spacing w:after="0" w:line="360" w:lineRule="auto"/>
        <w:ind w:right="-709" w:firstLine="709"/>
        <w:rPr>
          <w:rFonts w:ascii="Arial" w:hAnsi="Arial" w:cs="Arial"/>
          <w:sz w:val="24"/>
          <w:szCs w:val="24"/>
        </w:rPr>
      </w:pPr>
      <w:r w:rsidRPr="005179AA">
        <w:rPr>
          <w:rFonts w:ascii="Arial" w:hAnsi="Arial" w:cs="Arial"/>
          <w:sz w:val="24"/>
          <w:szCs w:val="24"/>
        </w:rPr>
        <w:t>Se ha de instalar una ducha de agua, fría y caliente, por cada 10 trabajadores o fracción de esta cifra con las dimensiones suficientes para que cada trabajador se asee sin obstáculos y en adecuadas condiciones de higiene. </w:t>
      </w:r>
    </w:p>
    <w:p w:rsidR="00613574" w:rsidRPr="005179AA" w:rsidRDefault="00613574" w:rsidP="00FE70AC">
      <w:pPr>
        <w:spacing w:after="0" w:line="360" w:lineRule="auto"/>
        <w:ind w:right="-709" w:firstLine="709"/>
        <w:rPr>
          <w:rFonts w:ascii="Arial" w:hAnsi="Arial" w:cs="Arial"/>
          <w:sz w:val="24"/>
          <w:szCs w:val="24"/>
        </w:rPr>
      </w:pPr>
      <w:r w:rsidRPr="005179AA">
        <w:rPr>
          <w:rFonts w:ascii="Arial" w:hAnsi="Arial" w:cs="Arial"/>
          <w:sz w:val="24"/>
          <w:szCs w:val="24"/>
        </w:rPr>
        <w:t>Las duchas tienen que estar aisladas y cerradas en compartimientos individuales con puertas dotadas de cierre interior. Deben estar situadas preferentemente en los cuartos de vestuarios y de aseo o en locales próximos a ellos. En el caso de que las duchas no comuniquen con vestuarios y cuartos de aseo individuales, se han de instalar colgaduras para la ropa mientras los trabajadores se duchan. </w:t>
      </w:r>
    </w:p>
    <w:p w:rsidR="00613574" w:rsidRDefault="00613574" w:rsidP="00FE70AC">
      <w:pPr>
        <w:spacing w:after="0" w:line="360" w:lineRule="auto"/>
        <w:ind w:right="-709" w:firstLine="709"/>
        <w:rPr>
          <w:rFonts w:ascii="Century Gothic" w:hAnsi="Century Gothic"/>
          <w:b/>
          <w:bCs/>
          <w:sz w:val="24"/>
          <w:szCs w:val="24"/>
        </w:rPr>
      </w:pPr>
      <w:bookmarkStart w:id="1" w:name="prl-im-4-17"/>
      <w:bookmarkEnd w:id="1"/>
    </w:p>
    <w:p w:rsidR="00613574" w:rsidRPr="005179AA" w:rsidRDefault="00613574" w:rsidP="00FE70AC">
      <w:pPr>
        <w:spacing w:after="0" w:line="360" w:lineRule="auto"/>
        <w:ind w:right="-709" w:firstLine="709"/>
        <w:rPr>
          <w:rFonts w:ascii="Arial" w:hAnsi="Arial" w:cs="Arial"/>
          <w:sz w:val="24"/>
          <w:szCs w:val="24"/>
        </w:rPr>
      </w:pPr>
      <w:r w:rsidRPr="005179AA">
        <w:rPr>
          <w:rFonts w:ascii="Arial" w:hAnsi="Arial" w:cs="Arial"/>
          <w:b/>
          <w:bCs/>
          <w:sz w:val="24"/>
          <w:szCs w:val="24"/>
        </w:rPr>
        <w:t>Retretes</w:t>
      </w:r>
      <w:r w:rsidRPr="005179AA">
        <w:rPr>
          <w:rFonts w:ascii="Arial" w:hAnsi="Arial" w:cs="Arial"/>
          <w:sz w:val="24"/>
          <w:szCs w:val="24"/>
        </w:rPr>
        <w:t> </w:t>
      </w:r>
    </w:p>
    <w:p w:rsidR="00613574" w:rsidRPr="005179AA" w:rsidRDefault="00613574" w:rsidP="00FE70AC">
      <w:pPr>
        <w:numPr>
          <w:ilvl w:val="0"/>
          <w:numId w:val="19"/>
        </w:numPr>
        <w:spacing w:after="0" w:line="360" w:lineRule="auto"/>
        <w:ind w:right="-709" w:firstLine="709"/>
        <w:rPr>
          <w:rFonts w:ascii="Arial" w:hAnsi="Arial" w:cs="Arial"/>
          <w:sz w:val="24"/>
          <w:szCs w:val="24"/>
        </w:rPr>
      </w:pPr>
      <w:r w:rsidRPr="005179AA">
        <w:rPr>
          <w:rFonts w:ascii="Arial" w:hAnsi="Arial" w:cs="Arial"/>
          <w:sz w:val="24"/>
          <w:szCs w:val="24"/>
        </w:rPr>
        <w:t>Deben existir retretes con descarga automática de agua corriente y papel higiénico en número de uno por cada 25 trabajadores o fracción.</w:t>
      </w:r>
    </w:p>
    <w:p w:rsidR="00613574" w:rsidRPr="005179AA" w:rsidRDefault="00613574" w:rsidP="00FE70AC">
      <w:pPr>
        <w:numPr>
          <w:ilvl w:val="0"/>
          <w:numId w:val="19"/>
        </w:numPr>
        <w:spacing w:after="0" w:line="360" w:lineRule="auto"/>
        <w:ind w:right="-709" w:firstLine="709"/>
        <w:rPr>
          <w:rFonts w:ascii="Arial" w:hAnsi="Arial" w:cs="Arial"/>
          <w:sz w:val="24"/>
          <w:szCs w:val="24"/>
        </w:rPr>
      </w:pPr>
      <w:r w:rsidRPr="005179AA">
        <w:rPr>
          <w:rFonts w:ascii="Arial" w:hAnsi="Arial" w:cs="Arial"/>
          <w:sz w:val="24"/>
          <w:szCs w:val="24"/>
        </w:rPr>
        <w:t xml:space="preserve">En el caso de que los retretes comuniquen con los lugares de trabajo, dichos retretes han de estar completamente cerrados y tener ventilación al exterior, natural o forzada. Si comunican con cuartos de aseo o </w:t>
      </w:r>
      <w:r w:rsidRPr="005179AA">
        <w:rPr>
          <w:rFonts w:ascii="Arial" w:hAnsi="Arial" w:cs="Arial"/>
          <w:sz w:val="24"/>
          <w:szCs w:val="24"/>
        </w:rPr>
        <w:lastRenderedPageBreak/>
        <w:t>pasillos que tengan ventilación al exterior se puede suprimir el techo de las cabinas. No deben tener comunicación directa con comedores, cocinas, dormitorios o vestuarios.</w:t>
      </w:r>
    </w:p>
    <w:p w:rsidR="00613574" w:rsidRPr="005179AA" w:rsidRDefault="00613574" w:rsidP="00FE70AC">
      <w:pPr>
        <w:numPr>
          <w:ilvl w:val="0"/>
          <w:numId w:val="19"/>
        </w:numPr>
        <w:spacing w:after="0" w:line="360" w:lineRule="auto"/>
        <w:ind w:right="-709" w:firstLine="709"/>
        <w:rPr>
          <w:rFonts w:ascii="Arial" w:hAnsi="Arial" w:cs="Arial"/>
          <w:sz w:val="24"/>
          <w:szCs w:val="24"/>
        </w:rPr>
      </w:pPr>
      <w:r w:rsidRPr="005179AA">
        <w:rPr>
          <w:rFonts w:ascii="Arial" w:hAnsi="Arial" w:cs="Arial"/>
          <w:sz w:val="24"/>
          <w:szCs w:val="24"/>
        </w:rPr>
        <w:t>Las dimensiones mínimas de las cabinas han de ser de 1,00 m por 1,20 m de superficie y 2,30 m de altura, y tienen que disponer de una percha.</w:t>
      </w:r>
    </w:p>
    <w:p w:rsidR="00613574" w:rsidRPr="005179AA" w:rsidRDefault="00613574" w:rsidP="00FE70AC">
      <w:pPr>
        <w:numPr>
          <w:ilvl w:val="0"/>
          <w:numId w:val="19"/>
        </w:numPr>
        <w:spacing w:after="0" w:line="360" w:lineRule="auto"/>
        <w:ind w:right="-709" w:firstLine="709"/>
        <w:rPr>
          <w:rFonts w:ascii="Arial" w:hAnsi="Arial" w:cs="Arial"/>
          <w:sz w:val="24"/>
          <w:szCs w:val="24"/>
        </w:rPr>
      </w:pPr>
      <w:r w:rsidRPr="005179AA">
        <w:rPr>
          <w:rFonts w:ascii="Arial" w:hAnsi="Arial" w:cs="Arial"/>
          <w:sz w:val="24"/>
          <w:szCs w:val="24"/>
        </w:rPr>
        <w:t>Las puertas y ventanas deben impedir totalmente la visibilidad desde el exterior y han de estar provistas de cierre interior. Los inodoros y urinarios se tienen que instalar y conservar en las debidas condiciones de desinfección, desodorización y supresión de emanaciones.</w:t>
      </w:r>
    </w:p>
    <w:p w:rsidR="00613574" w:rsidRPr="005179AA" w:rsidRDefault="00613574" w:rsidP="00FE70AC">
      <w:pPr>
        <w:numPr>
          <w:ilvl w:val="0"/>
          <w:numId w:val="19"/>
        </w:numPr>
        <w:spacing w:after="0" w:line="360" w:lineRule="auto"/>
        <w:ind w:right="-709" w:firstLine="709"/>
        <w:rPr>
          <w:rFonts w:ascii="Arial" w:hAnsi="Arial" w:cs="Arial"/>
          <w:sz w:val="24"/>
          <w:szCs w:val="24"/>
        </w:rPr>
      </w:pPr>
      <w:r w:rsidRPr="005179AA">
        <w:rPr>
          <w:rFonts w:ascii="Arial" w:hAnsi="Arial" w:cs="Arial"/>
          <w:sz w:val="24"/>
          <w:szCs w:val="24"/>
        </w:rPr>
        <w:t>Se debe cuidar que las aguas residuales se alejen de las fuentes de suministro de agua de consumo. Las aguas residuales se han de acometer directamente a la red de alcantarillado existente en la zona. Se tienen que limpiar directamente con agua y desinfectantes, antisépticos y desodorantes y, semanalmente, con agua fuerte o similares.</w:t>
      </w:r>
    </w:p>
    <w:p w:rsidR="00613574" w:rsidRPr="005179AA" w:rsidRDefault="00613574" w:rsidP="00FE70AC">
      <w:pPr>
        <w:numPr>
          <w:ilvl w:val="0"/>
          <w:numId w:val="19"/>
        </w:numPr>
        <w:spacing w:after="0" w:line="360" w:lineRule="auto"/>
        <w:ind w:right="-709" w:firstLine="709"/>
        <w:rPr>
          <w:rFonts w:ascii="Arial" w:hAnsi="Arial" w:cs="Arial"/>
          <w:sz w:val="24"/>
          <w:szCs w:val="24"/>
        </w:rPr>
      </w:pPr>
      <w:r w:rsidRPr="005179AA">
        <w:rPr>
          <w:rFonts w:ascii="Arial" w:hAnsi="Arial" w:cs="Arial"/>
          <w:sz w:val="24"/>
          <w:szCs w:val="24"/>
        </w:rPr>
        <w:t>El sistema de vertido de aguas fecales se debe hacer bien a la red de alcantarillado, bien mediante sistemas de  depuración y vertido (fosa séptica y zanjas filtrantes o fosa de decantación digestiva y pozo filtrante), o bien, se pueden utilizar retretes portátiles químicos (sin instalación de desagüe). Estos tipos de retrete portátil químico están muy indicados para su colocación en plantas intermedias de la obra (en el caso de edificios altos) o al inicio de la obra cuando aún no ha sido posible realizar las instalaciones de personal.</w:t>
      </w:r>
    </w:p>
    <w:p w:rsidR="00613574" w:rsidRPr="005179AA" w:rsidRDefault="00613574" w:rsidP="00FE70AC">
      <w:pPr>
        <w:spacing w:after="0" w:line="360" w:lineRule="auto"/>
        <w:ind w:right="-709" w:firstLine="709"/>
        <w:rPr>
          <w:rFonts w:ascii="Arial" w:hAnsi="Arial" w:cs="Arial"/>
          <w:sz w:val="24"/>
          <w:szCs w:val="24"/>
        </w:rPr>
      </w:pPr>
    </w:p>
    <w:p w:rsidR="00613574" w:rsidRPr="005179AA" w:rsidRDefault="00613574" w:rsidP="00FE70AC">
      <w:pPr>
        <w:spacing w:after="0" w:line="360" w:lineRule="auto"/>
        <w:ind w:right="-709" w:firstLine="709"/>
        <w:rPr>
          <w:rFonts w:ascii="Arial" w:hAnsi="Arial" w:cs="Arial"/>
          <w:b/>
          <w:bCs/>
          <w:sz w:val="24"/>
          <w:szCs w:val="24"/>
        </w:rPr>
      </w:pPr>
      <w:r w:rsidRPr="005179AA">
        <w:rPr>
          <w:rFonts w:ascii="Arial" w:hAnsi="Arial" w:cs="Arial"/>
          <w:b/>
          <w:bCs/>
          <w:sz w:val="24"/>
          <w:szCs w:val="24"/>
        </w:rPr>
        <w:t>Retretes químicos</w:t>
      </w:r>
    </w:p>
    <w:p w:rsidR="00613574" w:rsidRPr="005179AA" w:rsidRDefault="00613574" w:rsidP="00FE70AC">
      <w:pPr>
        <w:spacing w:after="0" w:line="360" w:lineRule="auto"/>
        <w:ind w:right="-709" w:firstLine="709"/>
        <w:rPr>
          <w:rFonts w:ascii="Arial" w:hAnsi="Arial" w:cs="Arial"/>
          <w:sz w:val="24"/>
          <w:szCs w:val="24"/>
        </w:rPr>
      </w:pPr>
      <w:r w:rsidRPr="005179AA">
        <w:rPr>
          <w:rFonts w:ascii="Arial" w:hAnsi="Arial" w:cs="Arial"/>
          <w:sz w:val="24"/>
          <w:szCs w:val="24"/>
        </w:rPr>
        <w:br/>
        <w:t>Sistema totalmente autónomo que prescinde de conexiones cloacales e instalaciones especiales. Por sus características de construcción es portable y totalmente desarmable. El material con el que están construidos los hace aptos para su uso al aire libre.</w:t>
      </w:r>
    </w:p>
    <w:p w:rsidR="00613574" w:rsidRPr="005179AA" w:rsidRDefault="00613574" w:rsidP="00FE70AC">
      <w:pPr>
        <w:spacing w:after="0" w:line="360" w:lineRule="auto"/>
        <w:ind w:right="-709" w:firstLine="709"/>
        <w:rPr>
          <w:rFonts w:ascii="Arial" w:hAnsi="Arial" w:cs="Arial"/>
          <w:sz w:val="24"/>
          <w:szCs w:val="24"/>
        </w:rPr>
      </w:pPr>
      <w:r w:rsidRPr="005179AA">
        <w:rPr>
          <w:rFonts w:ascii="Arial" w:hAnsi="Arial" w:cs="Arial"/>
          <w:sz w:val="24"/>
          <w:szCs w:val="24"/>
        </w:rPr>
        <w:t>La unidad sanitaria se limpia una vez saturada su capacidad con un tanque atmosférico, y se reemplaza el líquido químico de la misma.</w:t>
      </w:r>
    </w:p>
    <w:p w:rsidR="00613574" w:rsidRPr="005179AA" w:rsidRDefault="00613574" w:rsidP="00FE70AC">
      <w:pPr>
        <w:spacing w:after="0" w:line="360" w:lineRule="auto"/>
        <w:ind w:right="-709" w:firstLine="709"/>
        <w:rPr>
          <w:rFonts w:ascii="Arial" w:hAnsi="Arial" w:cs="Arial"/>
          <w:sz w:val="24"/>
          <w:szCs w:val="24"/>
        </w:rPr>
      </w:pPr>
      <w:r w:rsidRPr="005179AA">
        <w:rPr>
          <w:rFonts w:ascii="Arial" w:hAnsi="Arial" w:cs="Arial"/>
          <w:sz w:val="24"/>
          <w:szCs w:val="24"/>
        </w:rPr>
        <w:t>Características y dimensiones variables en función de los fabricantes.</w:t>
      </w:r>
    </w:p>
    <w:p w:rsidR="00613574" w:rsidRPr="005179AA" w:rsidRDefault="00613574" w:rsidP="00FE70AC">
      <w:pPr>
        <w:spacing w:after="0" w:line="360" w:lineRule="auto"/>
        <w:ind w:right="-709" w:firstLine="709"/>
        <w:rPr>
          <w:rFonts w:ascii="Arial" w:hAnsi="Arial" w:cs="Arial"/>
          <w:sz w:val="24"/>
          <w:szCs w:val="24"/>
        </w:rPr>
      </w:pPr>
    </w:p>
    <w:p w:rsidR="00036BEA" w:rsidRPr="005179AA" w:rsidRDefault="00036BEA" w:rsidP="00FE70AC">
      <w:pPr>
        <w:spacing w:after="0" w:line="360" w:lineRule="auto"/>
        <w:ind w:right="-709" w:firstLine="709"/>
        <w:rPr>
          <w:rFonts w:ascii="Arial" w:hAnsi="Arial" w:cs="Arial"/>
          <w:b/>
          <w:sz w:val="24"/>
          <w:szCs w:val="24"/>
        </w:rPr>
      </w:pPr>
    </w:p>
    <w:p w:rsidR="00E12279" w:rsidRDefault="00E12279" w:rsidP="006D595D">
      <w:pPr>
        <w:spacing w:after="0" w:line="360" w:lineRule="auto"/>
        <w:ind w:right="-709" w:firstLine="709"/>
        <w:rPr>
          <w:rFonts w:ascii="Arial" w:hAnsi="Arial" w:cs="Arial"/>
          <w:b/>
          <w:sz w:val="24"/>
          <w:szCs w:val="24"/>
        </w:rPr>
      </w:pPr>
    </w:p>
    <w:p w:rsidR="00E12279" w:rsidRDefault="00E12279" w:rsidP="006D595D">
      <w:pPr>
        <w:spacing w:after="0" w:line="360" w:lineRule="auto"/>
        <w:ind w:right="-709" w:firstLine="709"/>
        <w:rPr>
          <w:rFonts w:ascii="Arial" w:hAnsi="Arial" w:cs="Arial"/>
          <w:b/>
          <w:sz w:val="24"/>
          <w:szCs w:val="24"/>
        </w:rPr>
      </w:pPr>
    </w:p>
    <w:p w:rsidR="00E12279" w:rsidRDefault="00E12279" w:rsidP="006D595D">
      <w:pPr>
        <w:spacing w:after="0" w:line="360" w:lineRule="auto"/>
        <w:ind w:right="-709" w:firstLine="709"/>
        <w:rPr>
          <w:rFonts w:ascii="Arial" w:hAnsi="Arial" w:cs="Arial"/>
          <w:b/>
          <w:sz w:val="24"/>
          <w:szCs w:val="24"/>
        </w:rPr>
      </w:pPr>
    </w:p>
    <w:p w:rsidR="00E64727" w:rsidRDefault="00E64727" w:rsidP="00E12279">
      <w:pPr>
        <w:spacing w:after="0" w:line="360" w:lineRule="auto"/>
        <w:ind w:right="-709" w:firstLine="709"/>
        <w:rPr>
          <w:rFonts w:ascii="Arial" w:hAnsi="Arial" w:cs="Arial"/>
          <w:b/>
          <w:sz w:val="24"/>
          <w:szCs w:val="24"/>
        </w:rPr>
      </w:pPr>
      <w:r w:rsidRPr="005179AA">
        <w:rPr>
          <w:rFonts w:ascii="Arial" w:hAnsi="Arial" w:cs="Arial"/>
          <w:b/>
          <w:sz w:val="24"/>
          <w:szCs w:val="24"/>
        </w:rPr>
        <w:t xml:space="preserve"> 4. </w:t>
      </w:r>
      <w:r w:rsidR="00334A28">
        <w:rPr>
          <w:rFonts w:ascii="Arial" w:hAnsi="Arial" w:cs="Arial"/>
          <w:b/>
          <w:sz w:val="24"/>
          <w:szCs w:val="24"/>
        </w:rPr>
        <w:t xml:space="preserve">  </w:t>
      </w:r>
      <w:r w:rsidR="00CF22DE" w:rsidRPr="005179AA">
        <w:rPr>
          <w:rFonts w:ascii="Arial" w:hAnsi="Arial" w:cs="Arial"/>
          <w:b/>
          <w:sz w:val="24"/>
          <w:szCs w:val="24"/>
        </w:rPr>
        <w:t xml:space="preserve">VESTUARIOS </w:t>
      </w:r>
      <w:r w:rsidRPr="005179AA">
        <w:rPr>
          <w:rFonts w:ascii="Arial" w:hAnsi="Arial" w:cs="Arial"/>
          <w:b/>
          <w:sz w:val="24"/>
          <w:szCs w:val="24"/>
        </w:rPr>
        <w:t>(ART. 28-29)</w:t>
      </w:r>
    </w:p>
    <w:p w:rsidR="00E12279" w:rsidRPr="005179AA" w:rsidRDefault="00E12279" w:rsidP="00E12279">
      <w:pPr>
        <w:spacing w:after="0" w:line="360" w:lineRule="auto"/>
        <w:ind w:right="-709" w:firstLine="709"/>
        <w:rPr>
          <w:rFonts w:ascii="Arial" w:hAnsi="Arial" w:cs="Arial"/>
          <w:b/>
          <w:sz w:val="24"/>
          <w:szCs w:val="24"/>
        </w:rPr>
      </w:pPr>
    </w:p>
    <w:p w:rsidR="00CF22DE" w:rsidRPr="005179AA" w:rsidRDefault="00CF22DE" w:rsidP="006D595D">
      <w:pPr>
        <w:spacing w:after="0" w:line="360" w:lineRule="auto"/>
        <w:ind w:right="-709" w:firstLine="709"/>
        <w:rPr>
          <w:rFonts w:ascii="Arial" w:hAnsi="Arial" w:cs="Arial"/>
          <w:sz w:val="24"/>
          <w:szCs w:val="24"/>
        </w:rPr>
      </w:pPr>
      <w:r w:rsidRPr="005179AA">
        <w:rPr>
          <w:rFonts w:ascii="Arial" w:hAnsi="Arial" w:cs="Arial"/>
          <w:sz w:val="24"/>
          <w:szCs w:val="24"/>
        </w:rPr>
        <w:t xml:space="preserve">Cuando el personal no viva al pie de obra, se instalarán vestuarios dimensionados gradualmente, de acuerdo a la cantidad de trabajadores. Los vestuarios deben ser utilizados únicamente para los fines previstos y mantenerse en adecuadas condiciones de higiene y desinfección. </w:t>
      </w:r>
    </w:p>
    <w:p w:rsidR="00B8796C" w:rsidRPr="005179AA" w:rsidRDefault="00B8796C" w:rsidP="006D595D">
      <w:pPr>
        <w:spacing w:after="0" w:line="360" w:lineRule="auto"/>
        <w:ind w:right="-709" w:firstLine="709"/>
        <w:rPr>
          <w:rFonts w:ascii="Arial" w:hAnsi="Arial" w:cs="Arial"/>
          <w:sz w:val="24"/>
          <w:szCs w:val="24"/>
        </w:rPr>
      </w:pPr>
    </w:p>
    <w:p w:rsidR="00CF22DE" w:rsidRPr="005179AA" w:rsidRDefault="00CF22DE" w:rsidP="006D595D">
      <w:pPr>
        <w:spacing w:after="0" w:line="360" w:lineRule="auto"/>
        <w:ind w:right="-709" w:firstLine="709"/>
        <w:rPr>
          <w:rFonts w:ascii="Arial" w:hAnsi="Arial" w:cs="Arial"/>
          <w:sz w:val="24"/>
          <w:szCs w:val="24"/>
        </w:rPr>
      </w:pPr>
      <w:r w:rsidRPr="005179AA">
        <w:rPr>
          <w:rFonts w:ascii="Arial" w:hAnsi="Arial" w:cs="Arial"/>
          <w:sz w:val="24"/>
          <w:szCs w:val="24"/>
        </w:rPr>
        <w:t xml:space="preserve">Los vestuarios deben equiparse con armarios individuales incombustibles para cada uno de los trabajadores de la obra. Los trabajadores afectados a tareas en cuyos procesos se utilicen sustancias tóxicas, irritantes o agresivas en cualquiera de sus formas o se las manipule de cualquier manera, dispondrán de armarios individuales dobles, destinándose uno a la ropa y equipo de trabajo y el otro a la vestimenta de calle. El diseño y materiales de construcción de los armarios deberán permitir la conservación de su higiene y su fácil limpieza. </w:t>
      </w:r>
    </w:p>
    <w:p w:rsidR="00E64727" w:rsidRPr="005179AA" w:rsidRDefault="00E64727" w:rsidP="00EE34B1">
      <w:pPr>
        <w:spacing w:after="0" w:line="240" w:lineRule="auto"/>
        <w:ind w:right="-710"/>
        <w:jc w:val="both"/>
        <w:rPr>
          <w:rFonts w:ascii="Arial" w:hAnsi="Arial" w:cs="Arial"/>
          <w:sz w:val="24"/>
          <w:szCs w:val="24"/>
        </w:rPr>
      </w:pPr>
    </w:p>
    <w:p w:rsidR="00E64727" w:rsidRPr="00624901" w:rsidRDefault="00E64727" w:rsidP="00EE34B1">
      <w:pPr>
        <w:spacing w:after="0" w:line="240" w:lineRule="auto"/>
        <w:ind w:right="-710"/>
        <w:jc w:val="both"/>
        <w:rPr>
          <w:rFonts w:ascii="Century Gothic" w:hAnsi="Century Gothic" w:cs="Arial"/>
          <w:sz w:val="26"/>
          <w:szCs w:val="26"/>
        </w:rPr>
      </w:pPr>
    </w:p>
    <w:p w:rsidR="00334A28" w:rsidRDefault="00334A28" w:rsidP="00EE34B1">
      <w:pPr>
        <w:spacing w:after="0" w:line="240" w:lineRule="auto"/>
        <w:ind w:right="-710"/>
        <w:jc w:val="center"/>
        <w:rPr>
          <w:rFonts w:ascii="Century Gothic" w:hAnsi="Century Gothic" w:cs="Arial"/>
          <w:noProof/>
          <w:sz w:val="26"/>
          <w:szCs w:val="26"/>
          <w:lang w:val="es-ES" w:eastAsia="es-ES"/>
        </w:rPr>
      </w:pPr>
    </w:p>
    <w:p w:rsidR="00CF22DE" w:rsidRPr="00624901" w:rsidRDefault="00830E22" w:rsidP="00EE34B1">
      <w:pPr>
        <w:spacing w:after="0" w:line="240" w:lineRule="auto"/>
        <w:ind w:right="-710"/>
        <w:jc w:val="center"/>
        <w:rPr>
          <w:rFonts w:ascii="Century Gothic" w:hAnsi="Century Gothic" w:cs="Arial"/>
          <w:sz w:val="26"/>
          <w:szCs w:val="26"/>
        </w:rPr>
      </w:pPr>
      <w:r w:rsidRPr="00624901">
        <w:rPr>
          <w:rFonts w:ascii="Century Gothic" w:hAnsi="Century Gothic" w:cs="Arial"/>
          <w:noProof/>
          <w:sz w:val="26"/>
          <w:szCs w:val="26"/>
          <w:lang w:val="es-ES" w:eastAsia="es-ES"/>
        </w:rPr>
        <w:drawing>
          <wp:anchor distT="0" distB="0" distL="114300" distR="114300" simplePos="0" relativeHeight="251659264" behindDoc="0" locked="0" layoutInCell="1" allowOverlap="1" wp14:anchorId="6012A483">
            <wp:simplePos x="0" y="0"/>
            <wp:positionH relativeFrom="column">
              <wp:posOffset>24765</wp:posOffset>
            </wp:positionH>
            <wp:positionV relativeFrom="paragraph">
              <wp:posOffset>0</wp:posOffset>
            </wp:positionV>
            <wp:extent cx="2933700" cy="2760980"/>
            <wp:effectExtent l="0" t="0" r="0" b="127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0" cy="2760980"/>
                    </a:xfrm>
                    <a:prstGeom prst="rect">
                      <a:avLst/>
                    </a:prstGeom>
                    <a:noFill/>
                  </pic:spPr>
                </pic:pic>
              </a:graphicData>
            </a:graphic>
            <wp14:sizeRelH relativeFrom="margin">
              <wp14:pctWidth>0</wp14:pctWidth>
            </wp14:sizeRelH>
            <wp14:sizeRelV relativeFrom="margin">
              <wp14:pctHeight>0</wp14:pctHeight>
            </wp14:sizeRelV>
          </wp:anchor>
        </w:drawing>
      </w:r>
    </w:p>
    <w:p w:rsidR="00B8796C" w:rsidRDefault="00B8796C" w:rsidP="00EE34B1">
      <w:pPr>
        <w:spacing w:after="0" w:line="240" w:lineRule="auto"/>
        <w:ind w:right="-710"/>
        <w:jc w:val="center"/>
        <w:rPr>
          <w:rFonts w:ascii="Century Gothic" w:hAnsi="Century Gothic" w:cs="Arial"/>
          <w:sz w:val="26"/>
          <w:szCs w:val="26"/>
        </w:rPr>
      </w:pPr>
    </w:p>
    <w:p w:rsidR="00E64727" w:rsidRDefault="00E64727" w:rsidP="00EE34B1">
      <w:pPr>
        <w:spacing w:after="0" w:line="240" w:lineRule="auto"/>
        <w:ind w:right="-710"/>
        <w:jc w:val="center"/>
        <w:rPr>
          <w:rFonts w:ascii="Century Gothic" w:hAnsi="Century Gothic" w:cs="Arial"/>
          <w:sz w:val="26"/>
          <w:szCs w:val="26"/>
        </w:rPr>
      </w:pPr>
    </w:p>
    <w:p w:rsidR="00E64727" w:rsidRDefault="00E64727" w:rsidP="00EE34B1">
      <w:pPr>
        <w:spacing w:after="0" w:line="240" w:lineRule="auto"/>
        <w:ind w:right="-710"/>
        <w:jc w:val="center"/>
        <w:rPr>
          <w:rFonts w:ascii="Century Gothic" w:hAnsi="Century Gothic" w:cs="Arial"/>
          <w:sz w:val="26"/>
          <w:szCs w:val="26"/>
        </w:rPr>
      </w:pPr>
    </w:p>
    <w:p w:rsidR="00E64727" w:rsidRDefault="00D31971" w:rsidP="006D595D">
      <w:pPr>
        <w:tabs>
          <w:tab w:val="left" w:pos="870"/>
        </w:tabs>
        <w:spacing w:after="0" w:line="360" w:lineRule="auto"/>
        <w:ind w:right="-709" w:firstLine="868"/>
        <w:rPr>
          <w:rFonts w:ascii="Century Gothic" w:hAnsi="Century Gothic" w:cs="Arial"/>
          <w:sz w:val="26"/>
          <w:szCs w:val="26"/>
        </w:rPr>
      </w:pPr>
      <w:r>
        <w:rPr>
          <w:rFonts w:ascii="Century Gothic" w:hAnsi="Century Gothic" w:cs="Arial"/>
          <w:sz w:val="26"/>
          <w:szCs w:val="26"/>
        </w:rPr>
        <w:tab/>
      </w:r>
    </w:p>
    <w:p w:rsidR="00334A28" w:rsidRDefault="00334A28" w:rsidP="006D595D">
      <w:pPr>
        <w:spacing w:after="0" w:line="360" w:lineRule="auto"/>
        <w:ind w:right="-709" w:firstLine="868"/>
        <w:rPr>
          <w:rFonts w:ascii="Arial" w:hAnsi="Arial" w:cs="Arial"/>
          <w:sz w:val="24"/>
          <w:szCs w:val="24"/>
        </w:rPr>
      </w:pPr>
    </w:p>
    <w:p w:rsidR="00334A28" w:rsidRDefault="00334A28" w:rsidP="006D595D">
      <w:pPr>
        <w:spacing w:after="0" w:line="360" w:lineRule="auto"/>
        <w:ind w:right="-709" w:firstLine="868"/>
        <w:rPr>
          <w:rFonts w:ascii="Arial" w:hAnsi="Arial" w:cs="Arial"/>
          <w:sz w:val="24"/>
          <w:szCs w:val="24"/>
        </w:rPr>
      </w:pPr>
    </w:p>
    <w:p w:rsidR="00334A28" w:rsidRDefault="00334A28" w:rsidP="006D595D">
      <w:pPr>
        <w:spacing w:after="0" w:line="360" w:lineRule="auto"/>
        <w:ind w:right="-709" w:firstLine="868"/>
        <w:rPr>
          <w:rFonts w:ascii="Arial" w:hAnsi="Arial" w:cs="Arial"/>
          <w:sz w:val="24"/>
          <w:szCs w:val="24"/>
        </w:rPr>
      </w:pPr>
    </w:p>
    <w:p w:rsidR="00334A28" w:rsidRDefault="00334A28" w:rsidP="006D595D">
      <w:pPr>
        <w:spacing w:after="0" w:line="360" w:lineRule="auto"/>
        <w:ind w:right="-709" w:firstLine="868"/>
        <w:rPr>
          <w:rFonts w:ascii="Arial" w:hAnsi="Arial" w:cs="Arial"/>
          <w:sz w:val="24"/>
          <w:szCs w:val="24"/>
        </w:rPr>
      </w:pPr>
    </w:p>
    <w:p w:rsidR="00334A28" w:rsidRDefault="00334A28" w:rsidP="006D595D">
      <w:pPr>
        <w:spacing w:after="0" w:line="360" w:lineRule="auto"/>
        <w:ind w:right="-709" w:firstLine="868"/>
        <w:rPr>
          <w:rFonts w:ascii="Arial" w:hAnsi="Arial" w:cs="Arial"/>
          <w:sz w:val="24"/>
          <w:szCs w:val="24"/>
        </w:rPr>
      </w:pPr>
    </w:p>
    <w:p w:rsidR="00334A28" w:rsidRDefault="00334A28" w:rsidP="006D595D">
      <w:pPr>
        <w:spacing w:after="0" w:line="360" w:lineRule="auto"/>
        <w:ind w:right="-709" w:firstLine="868"/>
        <w:rPr>
          <w:rFonts w:ascii="Arial" w:hAnsi="Arial" w:cs="Arial"/>
          <w:sz w:val="24"/>
          <w:szCs w:val="24"/>
        </w:rPr>
      </w:pPr>
    </w:p>
    <w:p w:rsidR="00334A28" w:rsidRDefault="00334A28" w:rsidP="006D595D">
      <w:pPr>
        <w:spacing w:after="0" w:line="360" w:lineRule="auto"/>
        <w:ind w:right="-709" w:firstLine="868"/>
        <w:rPr>
          <w:rFonts w:ascii="Arial" w:hAnsi="Arial" w:cs="Arial"/>
          <w:sz w:val="24"/>
          <w:szCs w:val="24"/>
        </w:rPr>
      </w:pPr>
    </w:p>
    <w:p w:rsidR="00E64727" w:rsidRPr="005179AA" w:rsidRDefault="00D31971" w:rsidP="006D595D">
      <w:pPr>
        <w:spacing w:after="0" w:line="360" w:lineRule="auto"/>
        <w:ind w:right="-709" w:firstLine="868"/>
        <w:rPr>
          <w:rFonts w:ascii="Arial" w:hAnsi="Arial" w:cs="Arial"/>
          <w:sz w:val="24"/>
          <w:szCs w:val="24"/>
        </w:rPr>
      </w:pPr>
      <w:r w:rsidRPr="005179AA">
        <w:rPr>
          <w:rFonts w:ascii="Arial" w:hAnsi="Arial" w:cs="Arial"/>
          <w:sz w:val="24"/>
          <w:szCs w:val="24"/>
        </w:rPr>
        <w:t xml:space="preserve">Los vestuarios deberán ser de fácil acceso, tener las dimensiones suficientes y disponer de asientos e instalaciones que permitan a cada trabajador poner a secar, si fuera necesario, su ropa de trabajo. Cuando las circunstancias lo exijan, (por ejemplo, sustancias </w:t>
      </w:r>
      <w:proofErr w:type="spellStart"/>
      <w:r w:rsidRPr="005179AA">
        <w:rPr>
          <w:rFonts w:ascii="Arial" w:hAnsi="Arial" w:cs="Arial"/>
          <w:sz w:val="24"/>
          <w:szCs w:val="24"/>
        </w:rPr>
        <w:t>poligrosas</w:t>
      </w:r>
      <w:proofErr w:type="spellEnd"/>
      <w:r w:rsidRPr="005179AA">
        <w:rPr>
          <w:rFonts w:ascii="Arial" w:hAnsi="Arial" w:cs="Arial"/>
          <w:sz w:val="24"/>
          <w:szCs w:val="24"/>
        </w:rPr>
        <w:t xml:space="preserve">, humedad, suciedad), la ropa de trabajo, deberá poder guardarse separada la ropa de calle y de los efectos personales. Cuando los vestuarios no sean necesarios, cada trabajador </w:t>
      </w:r>
      <w:proofErr w:type="spellStart"/>
      <w:r w:rsidRPr="005179AA">
        <w:rPr>
          <w:rFonts w:ascii="Arial" w:hAnsi="Arial" w:cs="Arial"/>
          <w:sz w:val="24"/>
          <w:szCs w:val="24"/>
        </w:rPr>
        <w:t>debera</w:t>
      </w:r>
      <w:proofErr w:type="spellEnd"/>
      <w:r w:rsidRPr="005179AA">
        <w:rPr>
          <w:rFonts w:ascii="Arial" w:hAnsi="Arial" w:cs="Arial"/>
          <w:sz w:val="24"/>
          <w:szCs w:val="24"/>
        </w:rPr>
        <w:t xml:space="preserve"> poder disponer de un espacio, para colocar su ropa y sus objetos personales bajo llave.</w:t>
      </w:r>
    </w:p>
    <w:p w:rsidR="00E64727" w:rsidRPr="005179AA" w:rsidRDefault="00E64727" w:rsidP="00D31971">
      <w:pPr>
        <w:spacing w:after="0" w:line="240" w:lineRule="auto"/>
        <w:ind w:right="-710"/>
        <w:jc w:val="both"/>
        <w:rPr>
          <w:rFonts w:ascii="Arial" w:hAnsi="Arial" w:cs="Arial"/>
          <w:sz w:val="24"/>
          <w:szCs w:val="24"/>
        </w:rPr>
      </w:pPr>
    </w:p>
    <w:p w:rsidR="00B8796C" w:rsidRPr="00624901" w:rsidRDefault="00B8796C" w:rsidP="00D31971">
      <w:pPr>
        <w:spacing w:after="0" w:line="240" w:lineRule="auto"/>
        <w:ind w:right="-710"/>
        <w:jc w:val="both"/>
        <w:rPr>
          <w:rFonts w:ascii="Century Gothic" w:hAnsi="Century Gothic" w:cs="Arial"/>
          <w:sz w:val="26"/>
          <w:szCs w:val="26"/>
        </w:rPr>
      </w:pPr>
    </w:p>
    <w:p w:rsidR="00B8796C" w:rsidRDefault="003827FF" w:rsidP="00EE34B1">
      <w:pPr>
        <w:spacing w:after="0" w:line="240" w:lineRule="auto"/>
        <w:ind w:right="-710"/>
        <w:jc w:val="center"/>
        <w:rPr>
          <w:rFonts w:ascii="Century Gothic" w:hAnsi="Century Gothic" w:cs="Arial"/>
          <w:sz w:val="26"/>
          <w:szCs w:val="26"/>
        </w:rPr>
      </w:pPr>
      <w:r w:rsidRPr="003827FF">
        <w:rPr>
          <w:noProof/>
          <w:lang w:val="es-ES" w:eastAsia="es-ES"/>
        </w:rPr>
        <w:drawing>
          <wp:inline distT="0" distB="0" distL="0" distR="0" wp14:anchorId="090E39F9" wp14:editId="5EDF27ED">
            <wp:extent cx="3878663" cy="286019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80653" cy="2861662"/>
                    </a:xfrm>
                    <a:prstGeom prst="rect">
                      <a:avLst/>
                    </a:prstGeom>
                  </pic:spPr>
                </pic:pic>
              </a:graphicData>
            </a:graphic>
          </wp:inline>
        </w:drawing>
      </w:r>
    </w:p>
    <w:p w:rsidR="003827FF" w:rsidRPr="00624901" w:rsidRDefault="003827FF" w:rsidP="00EE34B1">
      <w:pPr>
        <w:spacing w:after="0" w:line="240" w:lineRule="auto"/>
        <w:ind w:right="-710"/>
        <w:jc w:val="center"/>
        <w:rPr>
          <w:rFonts w:ascii="Century Gothic" w:hAnsi="Century Gothic" w:cs="Arial"/>
          <w:sz w:val="26"/>
          <w:szCs w:val="26"/>
        </w:rPr>
      </w:pPr>
    </w:p>
    <w:p w:rsidR="009268DE" w:rsidRPr="005179AA" w:rsidRDefault="003827FF" w:rsidP="006D595D">
      <w:pPr>
        <w:spacing w:after="0" w:line="360" w:lineRule="auto"/>
        <w:ind w:right="-709" w:firstLine="709"/>
        <w:rPr>
          <w:rFonts w:ascii="Arial" w:hAnsi="Arial" w:cs="Arial"/>
          <w:b/>
          <w:sz w:val="24"/>
          <w:szCs w:val="24"/>
          <w:lang w:val="es-ES"/>
        </w:rPr>
      </w:pPr>
      <w:r w:rsidRPr="005179AA">
        <w:rPr>
          <w:rFonts w:ascii="Arial" w:hAnsi="Arial" w:cs="Arial"/>
          <w:b/>
          <w:sz w:val="24"/>
          <w:szCs w:val="24"/>
          <w:lang w:val="es-ES"/>
        </w:rPr>
        <w:t xml:space="preserve">5. </w:t>
      </w:r>
      <w:r w:rsidR="009268DE" w:rsidRPr="005179AA">
        <w:rPr>
          <w:rFonts w:ascii="Arial" w:hAnsi="Arial" w:cs="Arial"/>
          <w:b/>
          <w:sz w:val="24"/>
          <w:szCs w:val="24"/>
          <w:lang w:val="es-ES"/>
        </w:rPr>
        <w:t>COMEDOR</w:t>
      </w:r>
      <w:r w:rsidRPr="005179AA">
        <w:rPr>
          <w:rFonts w:ascii="Arial" w:hAnsi="Arial" w:cs="Arial"/>
          <w:b/>
          <w:sz w:val="24"/>
          <w:szCs w:val="24"/>
          <w:lang w:val="es-ES"/>
        </w:rPr>
        <w:t xml:space="preserve"> (Art-30)</w:t>
      </w:r>
    </w:p>
    <w:p w:rsidR="009268DE" w:rsidRPr="005179AA" w:rsidRDefault="009268DE" w:rsidP="006D595D">
      <w:pPr>
        <w:pStyle w:val="Prrafodelista"/>
        <w:numPr>
          <w:ilvl w:val="0"/>
          <w:numId w:val="3"/>
        </w:numPr>
        <w:spacing w:after="0" w:line="360" w:lineRule="auto"/>
        <w:ind w:right="-709" w:hanging="11"/>
        <w:rPr>
          <w:rFonts w:ascii="Arial" w:hAnsi="Arial" w:cs="Arial"/>
          <w:sz w:val="24"/>
          <w:szCs w:val="24"/>
        </w:rPr>
      </w:pPr>
      <w:r w:rsidRPr="005179AA">
        <w:rPr>
          <w:rFonts w:ascii="Arial" w:hAnsi="Arial" w:cs="Arial"/>
          <w:sz w:val="24"/>
          <w:szCs w:val="24"/>
        </w:rPr>
        <w:t xml:space="preserve">El Contratista deberá proveer locales adecuados para comer, provistos de mesas y bancos, acordes al número total de personal en obra por turno y a la disposición geográfica de la obra, los que se mantendrán en condiciones de higiene y desinfección que garanticen la salud de los trabajadores. </w:t>
      </w:r>
    </w:p>
    <w:p w:rsidR="009268DE" w:rsidRPr="005179AA" w:rsidRDefault="00E12279" w:rsidP="00EE34B1">
      <w:pPr>
        <w:pStyle w:val="Prrafodelista"/>
        <w:spacing w:after="0" w:line="240" w:lineRule="auto"/>
        <w:ind w:right="-710"/>
        <w:jc w:val="both"/>
        <w:rPr>
          <w:rFonts w:ascii="Arial" w:hAnsi="Arial" w:cs="Arial"/>
          <w:sz w:val="24"/>
          <w:szCs w:val="24"/>
        </w:rPr>
      </w:pPr>
      <w:r w:rsidRPr="00624901">
        <w:rPr>
          <w:rFonts w:ascii="Century Gothic" w:hAnsi="Century Gothic" w:cs="Arial"/>
          <w:noProof/>
          <w:sz w:val="26"/>
          <w:szCs w:val="26"/>
          <w:lang w:val="es-ES" w:eastAsia="es-ES"/>
        </w:rPr>
        <w:drawing>
          <wp:anchor distT="0" distB="0" distL="114300" distR="114300" simplePos="0" relativeHeight="251661312" behindDoc="0" locked="0" layoutInCell="1" allowOverlap="1" wp14:anchorId="4F363D14" wp14:editId="6ED1FFEE">
            <wp:simplePos x="0" y="0"/>
            <wp:positionH relativeFrom="page">
              <wp:posOffset>4419600</wp:posOffset>
            </wp:positionH>
            <wp:positionV relativeFrom="paragraph">
              <wp:posOffset>148590</wp:posOffset>
            </wp:positionV>
            <wp:extent cx="2581275" cy="1935480"/>
            <wp:effectExtent l="0" t="0" r="9525" b="7620"/>
            <wp:wrapSquare wrapText="bothSides"/>
            <wp:docPr id="15" name="Imagen 15" descr="Resultado de imagen para comedores en obras de constru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para comedores en obras de construcci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1275" cy="19354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268DE" w:rsidRPr="00624901" w:rsidRDefault="00E12279" w:rsidP="00EE34B1">
      <w:pPr>
        <w:pStyle w:val="Prrafodelista"/>
        <w:spacing w:after="0" w:line="240" w:lineRule="auto"/>
        <w:ind w:right="-710"/>
        <w:jc w:val="center"/>
        <w:rPr>
          <w:rFonts w:ascii="Century Gothic" w:hAnsi="Century Gothic" w:cs="Arial"/>
          <w:sz w:val="26"/>
          <w:szCs w:val="26"/>
        </w:rPr>
      </w:pPr>
      <w:r w:rsidRPr="00624901">
        <w:rPr>
          <w:rFonts w:ascii="Century Gothic" w:hAnsi="Century Gothic" w:cs="Arial"/>
          <w:noProof/>
          <w:sz w:val="26"/>
          <w:szCs w:val="26"/>
          <w:lang w:val="es-ES" w:eastAsia="es-ES"/>
        </w:rPr>
        <w:drawing>
          <wp:anchor distT="0" distB="0" distL="114300" distR="114300" simplePos="0" relativeHeight="251660288" behindDoc="0" locked="0" layoutInCell="1" allowOverlap="1" wp14:anchorId="798FF6E7" wp14:editId="22FFED10">
            <wp:simplePos x="0" y="0"/>
            <wp:positionH relativeFrom="column">
              <wp:posOffset>177165</wp:posOffset>
            </wp:positionH>
            <wp:positionV relativeFrom="paragraph">
              <wp:posOffset>16510</wp:posOffset>
            </wp:positionV>
            <wp:extent cx="2638425" cy="2025015"/>
            <wp:effectExtent l="0" t="0" r="9525" b="0"/>
            <wp:wrapSquare wrapText="bothSides"/>
            <wp:docPr id="18" name="Imagen 18" descr="Resultado de imagen para comedor en obras de constru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n para comedor en obras de construcc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8425" cy="20250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268DE" w:rsidRPr="00624901" w:rsidRDefault="009268DE" w:rsidP="00EE34B1">
      <w:pPr>
        <w:pStyle w:val="Prrafodelista"/>
        <w:spacing w:after="0" w:line="240" w:lineRule="auto"/>
        <w:ind w:right="-710"/>
        <w:jc w:val="both"/>
        <w:rPr>
          <w:rFonts w:ascii="Century Gothic" w:hAnsi="Century Gothic" w:cs="Arial"/>
          <w:sz w:val="26"/>
          <w:szCs w:val="26"/>
        </w:rPr>
      </w:pPr>
    </w:p>
    <w:p w:rsidR="009268DE" w:rsidRPr="00624901" w:rsidRDefault="009268DE" w:rsidP="00E12279">
      <w:pPr>
        <w:spacing w:after="0" w:line="240" w:lineRule="auto"/>
        <w:ind w:right="-710"/>
        <w:jc w:val="center"/>
        <w:rPr>
          <w:rFonts w:ascii="Century Gothic" w:hAnsi="Century Gothic" w:cs="Arial"/>
          <w:sz w:val="26"/>
          <w:szCs w:val="26"/>
          <w:lang w:val="es-ES"/>
        </w:rPr>
      </w:pPr>
    </w:p>
    <w:p w:rsidR="009268DE" w:rsidRPr="00624901" w:rsidRDefault="009268DE" w:rsidP="00EE34B1">
      <w:pPr>
        <w:spacing w:after="0" w:line="240" w:lineRule="auto"/>
        <w:ind w:right="-710"/>
        <w:jc w:val="both"/>
        <w:rPr>
          <w:rFonts w:ascii="Century Gothic" w:hAnsi="Century Gothic" w:cs="Arial"/>
          <w:sz w:val="26"/>
          <w:szCs w:val="26"/>
          <w:lang w:val="es-ES"/>
        </w:rPr>
      </w:pPr>
    </w:p>
    <w:p w:rsidR="00E12279" w:rsidRDefault="00E12279" w:rsidP="006D595D">
      <w:pPr>
        <w:spacing w:after="0" w:line="360" w:lineRule="auto"/>
        <w:ind w:right="-709"/>
        <w:rPr>
          <w:rFonts w:ascii="Arial" w:hAnsi="Arial" w:cs="Arial"/>
          <w:b/>
          <w:sz w:val="24"/>
          <w:szCs w:val="24"/>
          <w:lang w:val="es-ES"/>
        </w:rPr>
      </w:pPr>
    </w:p>
    <w:p w:rsidR="00E12279" w:rsidRDefault="00E12279" w:rsidP="006D595D">
      <w:pPr>
        <w:spacing w:after="0" w:line="360" w:lineRule="auto"/>
        <w:ind w:right="-709"/>
        <w:rPr>
          <w:rFonts w:ascii="Arial" w:hAnsi="Arial" w:cs="Arial"/>
          <w:b/>
          <w:sz w:val="24"/>
          <w:szCs w:val="24"/>
          <w:lang w:val="es-ES"/>
        </w:rPr>
      </w:pPr>
    </w:p>
    <w:p w:rsidR="00E12279" w:rsidRDefault="00E12279" w:rsidP="006D595D">
      <w:pPr>
        <w:spacing w:after="0" w:line="360" w:lineRule="auto"/>
        <w:ind w:right="-709"/>
        <w:rPr>
          <w:rFonts w:ascii="Arial" w:hAnsi="Arial" w:cs="Arial"/>
          <w:b/>
          <w:sz w:val="24"/>
          <w:szCs w:val="24"/>
          <w:lang w:val="es-ES"/>
        </w:rPr>
      </w:pPr>
    </w:p>
    <w:p w:rsidR="00E12279" w:rsidRDefault="00E12279" w:rsidP="006D595D">
      <w:pPr>
        <w:spacing w:after="0" w:line="360" w:lineRule="auto"/>
        <w:ind w:right="-709"/>
        <w:rPr>
          <w:rFonts w:ascii="Arial" w:hAnsi="Arial" w:cs="Arial"/>
          <w:b/>
          <w:sz w:val="24"/>
          <w:szCs w:val="24"/>
          <w:lang w:val="es-ES"/>
        </w:rPr>
      </w:pPr>
    </w:p>
    <w:p w:rsidR="00E12279" w:rsidRDefault="00E12279" w:rsidP="006D595D">
      <w:pPr>
        <w:spacing w:after="0" w:line="360" w:lineRule="auto"/>
        <w:ind w:right="-709"/>
        <w:rPr>
          <w:rFonts w:ascii="Arial" w:hAnsi="Arial" w:cs="Arial"/>
          <w:b/>
          <w:sz w:val="24"/>
          <w:szCs w:val="24"/>
          <w:lang w:val="es-ES"/>
        </w:rPr>
      </w:pPr>
    </w:p>
    <w:p w:rsidR="00E12279" w:rsidRDefault="00E12279" w:rsidP="002949BA">
      <w:pPr>
        <w:spacing w:after="0" w:line="360" w:lineRule="auto"/>
        <w:ind w:right="-709"/>
        <w:jc w:val="center"/>
        <w:rPr>
          <w:rFonts w:ascii="Arial" w:hAnsi="Arial" w:cs="Arial"/>
          <w:b/>
          <w:sz w:val="24"/>
          <w:szCs w:val="24"/>
          <w:lang w:val="es-ES"/>
        </w:rPr>
      </w:pPr>
      <w:r w:rsidRPr="00FD37A3">
        <w:rPr>
          <w:rFonts w:ascii="Century Gothic" w:hAnsi="Century Gothic" w:cs="Arial"/>
          <w:noProof/>
          <w:sz w:val="26"/>
          <w:szCs w:val="26"/>
          <w:lang w:val="es-ES" w:eastAsia="es-ES"/>
        </w:rPr>
        <w:drawing>
          <wp:inline distT="0" distB="0" distL="0" distR="0" wp14:anchorId="1186B199" wp14:editId="7757E969">
            <wp:extent cx="3095625" cy="2035568"/>
            <wp:effectExtent l="0" t="0" r="0" b="3175"/>
            <wp:docPr id="29" name="Imagen 29" descr="C:\Users\franc\AppData\Local\Microsoft\Windows\INetCache\Content.Word\34861628781_0802ae5fbd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ranc\AppData\Local\Microsoft\Windows\INetCache\Content.Word\34861628781_0802ae5fbd_z.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2325"/>
                    <a:stretch/>
                  </pic:blipFill>
                  <pic:spPr bwMode="auto">
                    <a:xfrm>
                      <a:off x="0" y="0"/>
                      <a:ext cx="3100578" cy="2038825"/>
                    </a:xfrm>
                    <a:prstGeom prst="rect">
                      <a:avLst/>
                    </a:prstGeom>
                    <a:noFill/>
                    <a:ln>
                      <a:noFill/>
                    </a:ln>
                    <a:extLst>
                      <a:ext uri="{53640926-AAD7-44D8-BBD7-CCE9431645EC}">
                        <a14:shadowObscured xmlns:a14="http://schemas.microsoft.com/office/drawing/2010/main"/>
                      </a:ext>
                    </a:extLst>
                  </pic:spPr>
                </pic:pic>
              </a:graphicData>
            </a:graphic>
          </wp:inline>
        </w:drawing>
      </w:r>
    </w:p>
    <w:p w:rsidR="00E12279" w:rsidRDefault="00E12279" w:rsidP="006D595D">
      <w:pPr>
        <w:spacing w:after="0" w:line="360" w:lineRule="auto"/>
        <w:ind w:right="-709"/>
        <w:rPr>
          <w:rFonts w:ascii="Arial" w:hAnsi="Arial" w:cs="Arial"/>
          <w:b/>
          <w:sz w:val="24"/>
          <w:szCs w:val="24"/>
          <w:lang w:val="es-ES"/>
        </w:rPr>
      </w:pPr>
    </w:p>
    <w:p w:rsidR="00E12279" w:rsidRDefault="00E12279" w:rsidP="006D595D">
      <w:pPr>
        <w:spacing w:after="0" w:line="360" w:lineRule="auto"/>
        <w:ind w:right="-709"/>
        <w:rPr>
          <w:rFonts w:ascii="Arial" w:hAnsi="Arial" w:cs="Arial"/>
          <w:b/>
          <w:sz w:val="24"/>
          <w:szCs w:val="24"/>
          <w:lang w:val="es-ES"/>
        </w:rPr>
      </w:pPr>
    </w:p>
    <w:p w:rsidR="009268DE" w:rsidRPr="005179AA" w:rsidRDefault="009268DE" w:rsidP="006D595D">
      <w:pPr>
        <w:spacing w:after="0" w:line="360" w:lineRule="auto"/>
        <w:ind w:right="-709"/>
        <w:rPr>
          <w:rFonts w:ascii="Arial" w:hAnsi="Arial" w:cs="Arial"/>
          <w:b/>
          <w:sz w:val="24"/>
          <w:szCs w:val="24"/>
          <w:lang w:val="es-ES"/>
        </w:rPr>
      </w:pPr>
      <w:r w:rsidRPr="005179AA">
        <w:rPr>
          <w:rFonts w:ascii="Arial" w:hAnsi="Arial" w:cs="Arial"/>
          <w:b/>
          <w:sz w:val="24"/>
          <w:szCs w:val="24"/>
          <w:lang w:val="es-ES"/>
        </w:rPr>
        <w:lastRenderedPageBreak/>
        <w:t>COCINA</w:t>
      </w:r>
      <w:r w:rsidR="00B727E9" w:rsidRPr="005179AA">
        <w:rPr>
          <w:rFonts w:ascii="Arial" w:hAnsi="Arial" w:cs="Arial"/>
          <w:b/>
          <w:sz w:val="24"/>
          <w:szCs w:val="24"/>
          <w:lang w:val="es-ES"/>
        </w:rPr>
        <w:t xml:space="preserve"> (Art- 31-32)</w:t>
      </w:r>
    </w:p>
    <w:p w:rsidR="009268DE" w:rsidRPr="005179AA" w:rsidRDefault="009268DE" w:rsidP="006D595D">
      <w:pPr>
        <w:pStyle w:val="Prrafodelista"/>
        <w:numPr>
          <w:ilvl w:val="0"/>
          <w:numId w:val="3"/>
        </w:numPr>
        <w:spacing w:after="0" w:line="360" w:lineRule="auto"/>
        <w:ind w:right="-709" w:firstLine="0"/>
        <w:rPr>
          <w:rFonts w:ascii="Arial" w:hAnsi="Arial" w:cs="Arial"/>
          <w:sz w:val="24"/>
          <w:szCs w:val="24"/>
          <w:lang w:val="es-ES"/>
        </w:rPr>
      </w:pPr>
      <w:r w:rsidRPr="005179AA">
        <w:rPr>
          <w:rFonts w:ascii="Arial" w:hAnsi="Arial" w:cs="Arial"/>
          <w:sz w:val="24"/>
          <w:szCs w:val="24"/>
        </w:rPr>
        <w:t>En caso de existir cocina en la obra, ésta deberá cumplir las medidas de higiene y limpieza que garanticen la calidad de la comida de los trabajadores. Las cocinas deberán estar equipadas con mesada, bacha con agua fría y caliente, campana de extracción de humos y heladeras.</w:t>
      </w:r>
    </w:p>
    <w:p w:rsidR="009268DE" w:rsidRPr="005179AA" w:rsidRDefault="009268DE" w:rsidP="006D595D">
      <w:pPr>
        <w:pStyle w:val="Prrafodelista"/>
        <w:numPr>
          <w:ilvl w:val="0"/>
          <w:numId w:val="3"/>
        </w:numPr>
        <w:spacing w:after="0" w:line="360" w:lineRule="auto"/>
        <w:ind w:right="-709" w:firstLine="0"/>
        <w:rPr>
          <w:rFonts w:ascii="Arial" w:hAnsi="Arial" w:cs="Arial"/>
          <w:sz w:val="24"/>
          <w:szCs w:val="24"/>
        </w:rPr>
      </w:pPr>
      <w:r w:rsidRPr="005179AA">
        <w:rPr>
          <w:rFonts w:ascii="Arial" w:hAnsi="Arial" w:cs="Arial"/>
          <w:sz w:val="24"/>
          <w:szCs w:val="24"/>
        </w:rPr>
        <w:t xml:space="preserve">Los trabajadores a cargo de la preparación de alimentos deben contar con el apto otorgado por el Servicio de Medicina del Trabajo a través de exámenes periódicos. Se les proveerá de delantal, gorro, guantes y barbijo cuando así corresponda. </w:t>
      </w:r>
    </w:p>
    <w:p w:rsidR="009268DE" w:rsidRPr="00624901" w:rsidRDefault="009268DE" w:rsidP="00EE34B1">
      <w:pPr>
        <w:pStyle w:val="Prrafodelista"/>
        <w:spacing w:after="0" w:line="240" w:lineRule="auto"/>
        <w:ind w:right="-710"/>
        <w:jc w:val="both"/>
        <w:rPr>
          <w:rFonts w:ascii="Century Gothic" w:hAnsi="Century Gothic" w:cs="Arial"/>
          <w:sz w:val="26"/>
          <w:szCs w:val="26"/>
        </w:rPr>
      </w:pPr>
    </w:p>
    <w:p w:rsidR="009268DE" w:rsidRPr="00624901" w:rsidRDefault="009268DE" w:rsidP="00EE34B1">
      <w:pPr>
        <w:pStyle w:val="Prrafodelista"/>
        <w:spacing w:after="0" w:line="240" w:lineRule="auto"/>
        <w:ind w:right="-710"/>
        <w:jc w:val="both"/>
        <w:rPr>
          <w:rFonts w:ascii="Century Gothic" w:hAnsi="Century Gothic" w:cs="Arial"/>
          <w:sz w:val="26"/>
          <w:szCs w:val="26"/>
        </w:rPr>
      </w:pPr>
    </w:p>
    <w:p w:rsidR="009268DE" w:rsidRPr="00E12279" w:rsidRDefault="009268DE" w:rsidP="00E12279">
      <w:pPr>
        <w:spacing w:after="0" w:line="240" w:lineRule="auto"/>
        <w:ind w:right="-710"/>
        <w:jc w:val="both"/>
        <w:rPr>
          <w:rFonts w:ascii="Century Gothic" w:hAnsi="Century Gothic" w:cs="Arial"/>
          <w:sz w:val="26"/>
          <w:szCs w:val="26"/>
        </w:rPr>
      </w:pPr>
    </w:p>
    <w:p w:rsidR="009268DE" w:rsidRPr="00624901" w:rsidRDefault="009268DE" w:rsidP="00EE34B1">
      <w:pPr>
        <w:pStyle w:val="Prrafodelista"/>
        <w:spacing w:after="0" w:line="240" w:lineRule="auto"/>
        <w:ind w:right="-710"/>
        <w:jc w:val="both"/>
        <w:rPr>
          <w:rFonts w:ascii="Century Gothic" w:hAnsi="Century Gothic" w:cs="Arial"/>
          <w:sz w:val="26"/>
          <w:szCs w:val="26"/>
        </w:rPr>
      </w:pPr>
      <w:r w:rsidRPr="00624901">
        <w:rPr>
          <w:rFonts w:ascii="Century Gothic" w:hAnsi="Century Gothic" w:cs="Arial"/>
          <w:noProof/>
          <w:sz w:val="26"/>
          <w:szCs w:val="26"/>
          <w:lang w:val="es-ES" w:eastAsia="es-ES"/>
        </w:rPr>
        <w:drawing>
          <wp:inline distT="0" distB="0" distL="0" distR="0" wp14:anchorId="775BB1B2" wp14:editId="13BD040F">
            <wp:extent cx="4943475" cy="2867025"/>
            <wp:effectExtent l="19050" t="0" r="9525" b="0"/>
            <wp:docPr id="24" name="Imagen 24" descr="Resultado de imagen para cocinas en m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n para cocinas en minas"/>
                    <pic:cNvPicPr>
                      <a:picLocks noChangeAspect="1" noChangeArrowheads="1"/>
                    </pic:cNvPicPr>
                  </pic:nvPicPr>
                  <pic:blipFill>
                    <a:blip r:embed="rId16"/>
                    <a:srcRect/>
                    <a:stretch>
                      <a:fillRect/>
                    </a:stretch>
                  </pic:blipFill>
                  <pic:spPr bwMode="auto">
                    <a:xfrm>
                      <a:off x="0" y="0"/>
                      <a:ext cx="4943475" cy="2867025"/>
                    </a:xfrm>
                    <a:prstGeom prst="rect">
                      <a:avLst/>
                    </a:prstGeom>
                    <a:noFill/>
                    <a:ln w="9525">
                      <a:noFill/>
                      <a:miter lim="800000"/>
                      <a:headEnd/>
                      <a:tailEnd/>
                    </a:ln>
                  </pic:spPr>
                </pic:pic>
              </a:graphicData>
            </a:graphic>
          </wp:inline>
        </w:drawing>
      </w:r>
    </w:p>
    <w:p w:rsidR="009268DE" w:rsidRPr="00624901" w:rsidRDefault="009268DE" w:rsidP="00EE34B1">
      <w:pPr>
        <w:spacing w:after="0" w:line="240" w:lineRule="auto"/>
        <w:ind w:right="-710"/>
        <w:jc w:val="both"/>
        <w:rPr>
          <w:rFonts w:ascii="Century Gothic" w:hAnsi="Century Gothic" w:cs="Arial"/>
          <w:sz w:val="26"/>
          <w:szCs w:val="26"/>
        </w:rPr>
      </w:pPr>
    </w:p>
    <w:p w:rsidR="00CF22DE" w:rsidRPr="00624901" w:rsidRDefault="00830E22" w:rsidP="00EE34B1">
      <w:pPr>
        <w:spacing w:after="0" w:line="240" w:lineRule="auto"/>
        <w:ind w:right="-710"/>
        <w:jc w:val="center"/>
        <w:rPr>
          <w:rFonts w:ascii="Century Gothic" w:hAnsi="Century Gothic" w:cs="Arial"/>
          <w:sz w:val="26"/>
          <w:szCs w:val="26"/>
        </w:rPr>
      </w:pPr>
      <w:r w:rsidRPr="00624901">
        <w:rPr>
          <w:rFonts w:ascii="Century Gothic" w:hAnsi="Century Gothic" w:cs="Arial"/>
          <w:noProof/>
          <w:sz w:val="26"/>
          <w:szCs w:val="26"/>
          <w:lang w:val="es-ES" w:eastAsia="es-ES"/>
        </w:rPr>
        <w:drawing>
          <wp:inline distT="0" distB="0" distL="0" distR="0" wp14:anchorId="76378314" wp14:editId="5829C161">
            <wp:extent cx="1120670" cy="2609314"/>
            <wp:effectExtent l="0" t="0" r="3810" b="635"/>
            <wp:docPr id="16" name="Imagen 1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D8A3FFD-3358-4EEF-98A2-1C091AC54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D8A3FFD-3358-4EEF-98A2-1C091AC54665}"/>
                        </a:ext>
                      </a:extLst>
                    </pic:cNvPr>
                    <pic:cNvPicPr>
                      <a:picLocks noChangeAspect="1"/>
                    </pic:cNvPicPr>
                  </pic:nvPicPr>
                  <pic:blipFill rotWithShape="1">
                    <a:blip r:embed="rId17"/>
                    <a:srcRect l="16869" t="1" r="27097" b="1800"/>
                    <a:stretch/>
                  </pic:blipFill>
                  <pic:spPr>
                    <a:xfrm>
                      <a:off x="0" y="0"/>
                      <a:ext cx="1120670" cy="2609314"/>
                    </a:xfrm>
                    <a:prstGeom prst="rect">
                      <a:avLst/>
                    </a:prstGeom>
                  </pic:spPr>
                </pic:pic>
              </a:graphicData>
            </a:graphic>
          </wp:inline>
        </w:drawing>
      </w:r>
    </w:p>
    <w:p w:rsidR="00830E22" w:rsidRPr="00624901" w:rsidRDefault="00830E22" w:rsidP="00EE34B1">
      <w:pPr>
        <w:spacing w:after="0" w:line="240" w:lineRule="auto"/>
        <w:ind w:right="-710"/>
        <w:jc w:val="center"/>
        <w:rPr>
          <w:rFonts w:ascii="Century Gothic" w:hAnsi="Century Gothic" w:cs="Arial"/>
          <w:sz w:val="26"/>
          <w:szCs w:val="26"/>
        </w:rPr>
      </w:pPr>
    </w:p>
    <w:p w:rsidR="00830E22" w:rsidRPr="00624901" w:rsidRDefault="00830E22" w:rsidP="00EE34B1">
      <w:pPr>
        <w:spacing w:after="0" w:line="240" w:lineRule="auto"/>
        <w:ind w:right="-710"/>
        <w:jc w:val="center"/>
        <w:rPr>
          <w:rFonts w:ascii="Century Gothic" w:hAnsi="Century Gothic" w:cs="Arial"/>
          <w:sz w:val="26"/>
          <w:szCs w:val="26"/>
        </w:rPr>
      </w:pPr>
    </w:p>
    <w:p w:rsidR="00E12279" w:rsidRDefault="00E12279" w:rsidP="006D595D">
      <w:pPr>
        <w:spacing w:after="0" w:line="360" w:lineRule="auto"/>
        <w:ind w:right="-709"/>
        <w:jc w:val="both"/>
        <w:rPr>
          <w:rFonts w:ascii="Arial" w:hAnsi="Arial" w:cs="Arial"/>
          <w:b/>
          <w:sz w:val="24"/>
          <w:szCs w:val="24"/>
        </w:rPr>
      </w:pPr>
    </w:p>
    <w:p w:rsidR="00E12279" w:rsidRDefault="00E12279" w:rsidP="006D595D">
      <w:pPr>
        <w:spacing w:after="0" w:line="360" w:lineRule="auto"/>
        <w:ind w:right="-709"/>
        <w:jc w:val="both"/>
        <w:rPr>
          <w:rFonts w:ascii="Arial" w:hAnsi="Arial" w:cs="Arial"/>
          <w:b/>
          <w:sz w:val="24"/>
          <w:szCs w:val="24"/>
        </w:rPr>
      </w:pPr>
    </w:p>
    <w:p w:rsidR="00CF22DE" w:rsidRPr="005179AA" w:rsidRDefault="00CF22DE" w:rsidP="006D595D">
      <w:pPr>
        <w:spacing w:after="0" w:line="360" w:lineRule="auto"/>
        <w:ind w:right="-709"/>
        <w:jc w:val="both"/>
        <w:rPr>
          <w:rFonts w:ascii="Arial" w:hAnsi="Arial" w:cs="Arial"/>
          <w:b/>
          <w:sz w:val="24"/>
          <w:szCs w:val="24"/>
        </w:rPr>
      </w:pPr>
      <w:r w:rsidRPr="005179AA">
        <w:rPr>
          <w:rFonts w:ascii="Arial" w:hAnsi="Arial" w:cs="Arial"/>
          <w:b/>
          <w:sz w:val="24"/>
          <w:szCs w:val="24"/>
        </w:rPr>
        <w:lastRenderedPageBreak/>
        <w:t xml:space="preserve">DESECHOS CLOACALES U ORGANICOS </w:t>
      </w:r>
      <w:r w:rsidR="00B727E9" w:rsidRPr="005179AA">
        <w:rPr>
          <w:rFonts w:ascii="Arial" w:hAnsi="Arial" w:cs="Arial"/>
          <w:b/>
          <w:sz w:val="24"/>
          <w:szCs w:val="24"/>
        </w:rPr>
        <w:t>(art 33-36)</w:t>
      </w:r>
    </w:p>
    <w:p w:rsidR="00CF22DE" w:rsidRPr="005179AA" w:rsidRDefault="00CF22DE" w:rsidP="006D595D">
      <w:pPr>
        <w:spacing w:after="0" w:line="360" w:lineRule="auto"/>
        <w:ind w:right="-709"/>
        <w:jc w:val="both"/>
        <w:rPr>
          <w:rFonts w:ascii="Arial" w:hAnsi="Arial" w:cs="Arial"/>
          <w:sz w:val="24"/>
          <w:szCs w:val="24"/>
        </w:rPr>
      </w:pPr>
      <w:r w:rsidRPr="005179AA">
        <w:rPr>
          <w:rFonts w:ascii="Arial" w:hAnsi="Arial" w:cs="Arial"/>
          <w:sz w:val="24"/>
          <w:szCs w:val="24"/>
        </w:rPr>
        <w:t>La evacuación y disposición de desechos cloacales y aguas servidas debe efectuarse a redes de co</w:t>
      </w:r>
      <w:r w:rsidR="007D21B1" w:rsidRPr="005179AA">
        <w:rPr>
          <w:rFonts w:ascii="Arial" w:hAnsi="Arial" w:cs="Arial"/>
          <w:sz w:val="24"/>
          <w:szCs w:val="24"/>
        </w:rPr>
        <w:t>n</w:t>
      </w:r>
      <w:r w:rsidRPr="005179AA">
        <w:rPr>
          <w:rFonts w:ascii="Arial" w:hAnsi="Arial" w:cs="Arial"/>
          <w:sz w:val="24"/>
          <w:szCs w:val="24"/>
        </w:rPr>
        <w:t>e</w:t>
      </w:r>
      <w:r w:rsidR="007D21B1" w:rsidRPr="005179AA">
        <w:rPr>
          <w:rFonts w:ascii="Arial" w:hAnsi="Arial" w:cs="Arial"/>
          <w:sz w:val="24"/>
          <w:szCs w:val="24"/>
        </w:rPr>
        <w:t>x</w:t>
      </w:r>
      <w:r w:rsidRPr="005179AA">
        <w:rPr>
          <w:rFonts w:ascii="Arial" w:hAnsi="Arial" w:cs="Arial"/>
          <w:sz w:val="24"/>
          <w:szCs w:val="24"/>
        </w:rPr>
        <w:t xml:space="preserve">ión con bocas de registro y restantes instalaciones apropiadas a ese fin, debiendo evitarse: </w:t>
      </w:r>
    </w:p>
    <w:p w:rsidR="00CF22DE" w:rsidRPr="005179AA" w:rsidRDefault="00CF22DE" w:rsidP="006D595D">
      <w:pPr>
        <w:spacing w:after="0" w:line="360" w:lineRule="auto"/>
        <w:ind w:right="-709"/>
        <w:jc w:val="both"/>
        <w:rPr>
          <w:rFonts w:ascii="Arial" w:hAnsi="Arial" w:cs="Arial"/>
          <w:sz w:val="24"/>
          <w:szCs w:val="24"/>
        </w:rPr>
      </w:pPr>
      <w:r w:rsidRPr="005179AA">
        <w:rPr>
          <w:rFonts w:ascii="Arial" w:hAnsi="Arial" w:cs="Arial"/>
          <w:sz w:val="24"/>
          <w:szCs w:val="24"/>
        </w:rPr>
        <w:t>a) la contaminación del suelo.</w:t>
      </w:r>
    </w:p>
    <w:p w:rsidR="00CF22DE" w:rsidRPr="005179AA" w:rsidRDefault="00CF22DE" w:rsidP="006D595D">
      <w:pPr>
        <w:spacing w:after="0" w:line="360" w:lineRule="auto"/>
        <w:ind w:right="-709"/>
        <w:jc w:val="both"/>
        <w:rPr>
          <w:rFonts w:ascii="Arial" w:hAnsi="Arial" w:cs="Arial"/>
          <w:sz w:val="24"/>
          <w:szCs w:val="24"/>
        </w:rPr>
      </w:pPr>
      <w:r w:rsidRPr="005179AA">
        <w:rPr>
          <w:rFonts w:ascii="Arial" w:hAnsi="Arial" w:cs="Arial"/>
          <w:sz w:val="24"/>
          <w:szCs w:val="24"/>
        </w:rPr>
        <w:t xml:space="preserve"> b) la contaminación de las fuentes de abastecimientos de agua.</w:t>
      </w:r>
    </w:p>
    <w:p w:rsidR="00CF22DE" w:rsidRPr="005179AA" w:rsidRDefault="00CF22DE" w:rsidP="006D595D">
      <w:pPr>
        <w:spacing w:after="0" w:line="360" w:lineRule="auto"/>
        <w:ind w:right="-709"/>
        <w:jc w:val="both"/>
        <w:rPr>
          <w:rFonts w:ascii="Arial" w:hAnsi="Arial" w:cs="Arial"/>
          <w:sz w:val="24"/>
          <w:szCs w:val="24"/>
        </w:rPr>
      </w:pPr>
      <w:r w:rsidRPr="005179AA">
        <w:rPr>
          <w:rFonts w:ascii="Arial" w:hAnsi="Arial" w:cs="Arial"/>
          <w:sz w:val="24"/>
          <w:szCs w:val="24"/>
        </w:rPr>
        <w:t xml:space="preserve"> c) el contacto directo con las excretas. </w:t>
      </w:r>
    </w:p>
    <w:p w:rsidR="00CF22DE" w:rsidRPr="005179AA" w:rsidRDefault="00CF22DE" w:rsidP="006D595D">
      <w:pPr>
        <w:spacing w:after="0" w:line="360" w:lineRule="auto"/>
        <w:ind w:right="-709"/>
        <w:jc w:val="both"/>
        <w:rPr>
          <w:rFonts w:ascii="Arial" w:hAnsi="Arial" w:cs="Arial"/>
          <w:sz w:val="24"/>
          <w:szCs w:val="24"/>
        </w:rPr>
      </w:pPr>
      <w:r w:rsidRPr="005179AA">
        <w:rPr>
          <w:rFonts w:ascii="Arial" w:hAnsi="Arial" w:cs="Arial"/>
          <w:sz w:val="24"/>
          <w:szCs w:val="24"/>
        </w:rPr>
        <w:t xml:space="preserve">Cuando el número de personas no justifique la instalación de una planta de tratamiento, la disposición final se podrá realizar a pozo absorbente, previo pasaje por cámara séptica. </w:t>
      </w:r>
    </w:p>
    <w:p w:rsidR="006F1FC9" w:rsidRPr="005179AA" w:rsidRDefault="006F1FC9" w:rsidP="006D595D">
      <w:pPr>
        <w:spacing w:after="0" w:line="360" w:lineRule="auto"/>
        <w:ind w:right="-709"/>
        <w:jc w:val="both"/>
        <w:rPr>
          <w:rFonts w:ascii="Arial" w:hAnsi="Arial" w:cs="Arial"/>
          <w:sz w:val="24"/>
          <w:szCs w:val="24"/>
        </w:rPr>
      </w:pPr>
    </w:p>
    <w:p w:rsidR="006F1FC9" w:rsidRPr="005179AA" w:rsidRDefault="00E12279" w:rsidP="006D595D">
      <w:pPr>
        <w:spacing w:after="0" w:line="360" w:lineRule="auto"/>
        <w:ind w:right="-709"/>
        <w:jc w:val="both"/>
        <w:rPr>
          <w:rFonts w:ascii="Arial" w:hAnsi="Arial" w:cs="Arial"/>
          <w:sz w:val="24"/>
          <w:szCs w:val="24"/>
        </w:rPr>
      </w:pPr>
      <w:r w:rsidRPr="005179AA">
        <w:rPr>
          <w:rFonts w:ascii="Arial" w:hAnsi="Arial" w:cs="Arial"/>
          <w:sz w:val="24"/>
          <w:szCs w:val="24"/>
        </w:rPr>
        <w:t>Según</w:t>
      </w:r>
      <w:r w:rsidR="006F1FC9" w:rsidRPr="005179AA">
        <w:rPr>
          <w:rFonts w:ascii="Arial" w:hAnsi="Arial" w:cs="Arial"/>
          <w:sz w:val="24"/>
          <w:szCs w:val="24"/>
        </w:rPr>
        <w:t xml:space="preserve"> el sitio donde se desarrolle la obra y de acuerdo con la existencia de fuentes de agua y drenaje se puede pensar en excusados de agua corriente o en letrinas de hoyo seco. </w:t>
      </w:r>
    </w:p>
    <w:p w:rsidR="006F1FC9" w:rsidRPr="005179AA" w:rsidRDefault="006F1FC9" w:rsidP="006D595D">
      <w:pPr>
        <w:spacing w:after="0" w:line="360" w:lineRule="auto"/>
        <w:ind w:right="-709"/>
        <w:jc w:val="both"/>
        <w:rPr>
          <w:rFonts w:ascii="Arial" w:hAnsi="Arial" w:cs="Arial"/>
          <w:sz w:val="24"/>
          <w:szCs w:val="24"/>
        </w:rPr>
      </w:pPr>
      <w:r w:rsidRPr="005179AA">
        <w:rPr>
          <w:rFonts w:ascii="Arial" w:hAnsi="Arial" w:cs="Arial"/>
          <w:sz w:val="24"/>
          <w:szCs w:val="24"/>
        </w:rPr>
        <w:t xml:space="preserve">Con el fin de mantener la limpieza de los sitios de </w:t>
      </w:r>
      <w:r w:rsidR="00640FD5" w:rsidRPr="005179AA">
        <w:rPr>
          <w:rFonts w:ascii="Arial" w:hAnsi="Arial" w:cs="Arial"/>
          <w:sz w:val="24"/>
          <w:szCs w:val="24"/>
        </w:rPr>
        <w:t>eliminación</w:t>
      </w:r>
      <w:r w:rsidRPr="005179AA">
        <w:rPr>
          <w:rFonts w:ascii="Arial" w:hAnsi="Arial" w:cs="Arial"/>
          <w:sz w:val="24"/>
          <w:szCs w:val="24"/>
        </w:rPr>
        <w:t xml:space="preserve"> de excretas se hace necesario dictar unas medidas estrictas para su buen uso y aseo permanente- Además debe disponerse de recipientes de </w:t>
      </w:r>
      <w:r w:rsidR="00640FD5" w:rsidRPr="005179AA">
        <w:rPr>
          <w:rFonts w:ascii="Arial" w:hAnsi="Arial" w:cs="Arial"/>
          <w:sz w:val="24"/>
          <w:szCs w:val="24"/>
        </w:rPr>
        <w:t>basura, con</w:t>
      </w:r>
      <w:r w:rsidRPr="005179AA">
        <w:rPr>
          <w:rFonts w:ascii="Arial" w:hAnsi="Arial" w:cs="Arial"/>
          <w:sz w:val="24"/>
          <w:szCs w:val="24"/>
        </w:rPr>
        <w:t xml:space="preserve"> bolsas plásticas desechables de color rojo, para recoger diariamente el papel </w:t>
      </w:r>
      <w:r w:rsidR="00640FD5" w:rsidRPr="005179AA">
        <w:rPr>
          <w:rFonts w:ascii="Arial" w:hAnsi="Arial" w:cs="Arial"/>
          <w:sz w:val="24"/>
          <w:szCs w:val="24"/>
        </w:rPr>
        <w:t>higiénico</w:t>
      </w:r>
      <w:r w:rsidRPr="005179AA">
        <w:rPr>
          <w:rFonts w:ascii="Arial" w:hAnsi="Arial" w:cs="Arial"/>
          <w:sz w:val="24"/>
          <w:szCs w:val="24"/>
        </w:rPr>
        <w:t>.</w:t>
      </w:r>
    </w:p>
    <w:p w:rsidR="00071CFF" w:rsidRPr="005179AA" w:rsidRDefault="00071CFF" w:rsidP="00EE34B1">
      <w:pPr>
        <w:spacing w:after="0" w:line="240" w:lineRule="auto"/>
        <w:ind w:right="-710"/>
        <w:jc w:val="both"/>
        <w:rPr>
          <w:rFonts w:ascii="Arial" w:hAnsi="Arial" w:cs="Arial"/>
          <w:sz w:val="24"/>
          <w:szCs w:val="24"/>
        </w:rPr>
      </w:pPr>
    </w:p>
    <w:p w:rsidR="00640FD5" w:rsidRPr="005179AA" w:rsidRDefault="00640FD5" w:rsidP="006D595D">
      <w:pPr>
        <w:spacing w:after="0" w:line="360" w:lineRule="auto"/>
        <w:ind w:right="-709"/>
        <w:jc w:val="both"/>
        <w:rPr>
          <w:rFonts w:ascii="Arial" w:hAnsi="Arial" w:cs="Arial"/>
          <w:sz w:val="24"/>
          <w:szCs w:val="24"/>
        </w:rPr>
      </w:pPr>
      <w:r w:rsidRPr="005179AA">
        <w:rPr>
          <w:rFonts w:ascii="Arial" w:hAnsi="Arial" w:cs="Arial"/>
          <w:sz w:val="24"/>
          <w:szCs w:val="24"/>
        </w:rPr>
        <w:t xml:space="preserve"> Con una buena eliminación de las excretas se evitará:</w:t>
      </w:r>
    </w:p>
    <w:p w:rsidR="00640FD5" w:rsidRPr="005179AA" w:rsidRDefault="00640FD5" w:rsidP="006D595D">
      <w:pPr>
        <w:spacing w:after="0" w:line="360" w:lineRule="auto"/>
        <w:ind w:right="-709"/>
        <w:jc w:val="both"/>
        <w:rPr>
          <w:rFonts w:ascii="Arial" w:hAnsi="Arial" w:cs="Arial"/>
          <w:sz w:val="24"/>
          <w:szCs w:val="24"/>
        </w:rPr>
      </w:pPr>
    </w:p>
    <w:p w:rsidR="00640FD5" w:rsidRPr="005179AA" w:rsidRDefault="00640FD5" w:rsidP="006D595D">
      <w:pPr>
        <w:pStyle w:val="Prrafodelista"/>
        <w:numPr>
          <w:ilvl w:val="0"/>
          <w:numId w:val="20"/>
        </w:numPr>
        <w:spacing w:after="0" w:line="360" w:lineRule="auto"/>
        <w:ind w:right="-709" w:firstLine="0"/>
        <w:jc w:val="both"/>
        <w:rPr>
          <w:rFonts w:ascii="Arial" w:hAnsi="Arial" w:cs="Arial"/>
          <w:sz w:val="24"/>
          <w:szCs w:val="24"/>
        </w:rPr>
      </w:pPr>
      <w:r w:rsidRPr="005179AA">
        <w:rPr>
          <w:rFonts w:ascii="Arial" w:hAnsi="Arial" w:cs="Arial"/>
          <w:sz w:val="24"/>
          <w:szCs w:val="24"/>
        </w:rPr>
        <w:t xml:space="preserve">La formación de criaderos de mosca la aparición de olores desagradables. </w:t>
      </w:r>
    </w:p>
    <w:p w:rsidR="00640FD5" w:rsidRPr="005179AA" w:rsidRDefault="00640FD5" w:rsidP="006D595D">
      <w:pPr>
        <w:pStyle w:val="Prrafodelista"/>
        <w:numPr>
          <w:ilvl w:val="0"/>
          <w:numId w:val="20"/>
        </w:numPr>
        <w:spacing w:after="0" w:line="360" w:lineRule="auto"/>
        <w:ind w:right="-709" w:firstLine="0"/>
        <w:jc w:val="both"/>
        <w:rPr>
          <w:rFonts w:ascii="Arial" w:hAnsi="Arial" w:cs="Arial"/>
          <w:sz w:val="24"/>
          <w:szCs w:val="24"/>
        </w:rPr>
      </w:pPr>
      <w:r w:rsidRPr="005179AA">
        <w:rPr>
          <w:rFonts w:ascii="Arial" w:hAnsi="Arial" w:cs="Arial"/>
          <w:sz w:val="24"/>
          <w:szCs w:val="24"/>
        </w:rPr>
        <w:t xml:space="preserve">La contaminación del suelo y de sus fuentes de agua. </w:t>
      </w:r>
    </w:p>
    <w:p w:rsidR="00640FD5" w:rsidRPr="005179AA" w:rsidRDefault="00640FD5" w:rsidP="006D595D">
      <w:pPr>
        <w:pStyle w:val="Prrafodelista"/>
        <w:numPr>
          <w:ilvl w:val="0"/>
          <w:numId w:val="20"/>
        </w:numPr>
        <w:spacing w:after="0" w:line="360" w:lineRule="auto"/>
        <w:ind w:right="-709" w:firstLine="0"/>
        <w:jc w:val="both"/>
        <w:rPr>
          <w:rFonts w:ascii="Arial" w:hAnsi="Arial" w:cs="Arial"/>
          <w:sz w:val="24"/>
          <w:szCs w:val="24"/>
        </w:rPr>
      </w:pPr>
      <w:r w:rsidRPr="005179AA">
        <w:rPr>
          <w:rFonts w:ascii="Arial" w:hAnsi="Arial" w:cs="Arial"/>
          <w:sz w:val="24"/>
          <w:szCs w:val="24"/>
        </w:rPr>
        <w:t>La contaminación de los alimentos por moscas y el polvo.</w:t>
      </w:r>
    </w:p>
    <w:p w:rsidR="00640FD5" w:rsidRPr="005179AA" w:rsidRDefault="00640FD5" w:rsidP="006D595D">
      <w:pPr>
        <w:pStyle w:val="Prrafodelista"/>
        <w:numPr>
          <w:ilvl w:val="0"/>
          <w:numId w:val="20"/>
        </w:numPr>
        <w:spacing w:after="0" w:line="360" w:lineRule="auto"/>
        <w:ind w:right="-709" w:firstLine="0"/>
        <w:jc w:val="both"/>
        <w:rPr>
          <w:rFonts w:ascii="Arial" w:hAnsi="Arial" w:cs="Arial"/>
          <w:sz w:val="24"/>
          <w:szCs w:val="24"/>
        </w:rPr>
      </w:pPr>
      <w:r w:rsidRPr="005179AA">
        <w:rPr>
          <w:rFonts w:ascii="Arial" w:hAnsi="Arial" w:cs="Arial"/>
          <w:sz w:val="24"/>
          <w:szCs w:val="24"/>
        </w:rPr>
        <w:t>La incidencia de enfermedades infecciosas y en especial la de origen hídrico y las de los paracitos intestinales.</w:t>
      </w:r>
    </w:p>
    <w:p w:rsidR="006F1FC9" w:rsidRPr="005179AA" w:rsidRDefault="006F1FC9" w:rsidP="006D595D">
      <w:pPr>
        <w:spacing w:after="0" w:line="360" w:lineRule="auto"/>
        <w:ind w:right="-709"/>
        <w:jc w:val="both"/>
        <w:rPr>
          <w:rFonts w:ascii="Arial" w:hAnsi="Arial" w:cs="Arial"/>
          <w:sz w:val="24"/>
          <w:szCs w:val="24"/>
        </w:rPr>
      </w:pPr>
    </w:p>
    <w:p w:rsidR="00CF22DE" w:rsidRPr="005179AA" w:rsidRDefault="00CF22DE" w:rsidP="006D595D">
      <w:pPr>
        <w:spacing w:after="0" w:line="360" w:lineRule="auto"/>
        <w:ind w:right="-709"/>
        <w:jc w:val="both"/>
        <w:rPr>
          <w:rFonts w:ascii="Arial" w:hAnsi="Arial" w:cs="Arial"/>
          <w:sz w:val="24"/>
          <w:szCs w:val="24"/>
        </w:rPr>
      </w:pPr>
      <w:r w:rsidRPr="005179AA">
        <w:rPr>
          <w:rFonts w:ascii="Arial" w:hAnsi="Arial" w:cs="Arial"/>
          <w:sz w:val="24"/>
          <w:szCs w:val="24"/>
        </w:rPr>
        <w:t>El tratamiento de los residuos sólidos hasta su disposición final debe respetar las tres etapas:</w:t>
      </w:r>
    </w:p>
    <w:p w:rsidR="00CF22DE" w:rsidRPr="005179AA" w:rsidRDefault="00CF22DE" w:rsidP="006D595D">
      <w:pPr>
        <w:spacing w:after="0" w:line="360" w:lineRule="auto"/>
        <w:ind w:right="-709"/>
        <w:jc w:val="both"/>
        <w:rPr>
          <w:rFonts w:ascii="Arial" w:hAnsi="Arial" w:cs="Arial"/>
          <w:sz w:val="24"/>
          <w:szCs w:val="24"/>
        </w:rPr>
      </w:pPr>
      <w:r w:rsidRPr="005179AA">
        <w:rPr>
          <w:rFonts w:ascii="Arial" w:hAnsi="Arial" w:cs="Arial"/>
          <w:sz w:val="24"/>
          <w:szCs w:val="24"/>
        </w:rPr>
        <w:t xml:space="preserve"> a) almacenamiento en el lugar donde se produjo el residuo. </w:t>
      </w:r>
    </w:p>
    <w:p w:rsidR="00CF22DE" w:rsidRPr="005179AA" w:rsidRDefault="00CF22DE" w:rsidP="006D595D">
      <w:pPr>
        <w:spacing w:after="0" w:line="360" w:lineRule="auto"/>
        <w:ind w:right="-709"/>
        <w:jc w:val="both"/>
        <w:rPr>
          <w:rFonts w:ascii="Arial" w:hAnsi="Arial" w:cs="Arial"/>
          <w:sz w:val="24"/>
          <w:szCs w:val="24"/>
        </w:rPr>
      </w:pPr>
      <w:r w:rsidRPr="005179AA">
        <w:rPr>
          <w:rFonts w:ascii="Arial" w:hAnsi="Arial" w:cs="Arial"/>
          <w:sz w:val="24"/>
          <w:szCs w:val="24"/>
        </w:rPr>
        <w:t xml:space="preserve">b) recolección y transporte. </w:t>
      </w:r>
    </w:p>
    <w:p w:rsidR="00CF22DE" w:rsidRPr="005179AA" w:rsidRDefault="00CF22DE" w:rsidP="006D595D">
      <w:pPr>
        <w:spacing w:after="0" w:line="360" w:lineRule="auto"/>
        <w:ind w:right="-709"/>
        <w:jc w:val="both"/>
        <w:rPr>
          <w:rFonts w:ascii="Arial" w:hAnsi="Arial" w:cs="Arial"/>
          <w:sz w:val="24"/>
          <w:szCs w:val="24"/>
        </w:rPr>
      </w:pPr>
      <w:r w:rsidRPr="005179AA">
        <w:rPr>
          <w:rFonts w:ascii="Arial" w:hAnsi="Arial" w:cs="Arial"/>
          <w:sz w:val="24"/>
          <w:szCs w:val="24"/>
        </w:rPr>
        <w:t>c) eliminación y disposición final.</w:t>
      </w:r>
    </w:p>
    <w:p w:rsidR="00B8796C" w:rsidRPr="005179AA" w:rsidRDefault="00B8796C" w:rsidP="006D595D">
      <w:pPr>
        <w:spacing w:after="0" w:line="360" w:lineRule="auto"/>
        <w:ind w:right="-709"/>
        <w:jc w:val="both"/>
        <w:rPr>
          <w:rFonts w:ascii="Arial" w:hAnsi="Arial" w:cs="Arial"/>
          <w:sz w:val="24"/>
          <w:szCs w:val="24"/>
        </w:rPr>
      </w:pPr>
    </w:p>
    <w:p w:rsidR="00CF22DE" w:rsidRPr="005179AA" w:rsidRDefault="00CF22DE" w:rsidP="006D595D">
      <w:pPr>
        <w:spacing w:after="0" w:line="360" w:lineRule="auto"/>
        <w:ind w:right="-709"/>
        <w:jc w:val="both"/>
        <w:rPr>
          <w:rFonts w:ascii="Arial" w:hAnsi="Arial" w:cs="Arial"/>
          <w:sz w:val="24"/>
          <w:szCs w:val="24"/>
        </w:rPr>
      </w:pPr>
      <w:r w:rsidRPr="005179AA">
        <w:rPr>
          <w:rFonts w:ascii="Arial" w:hAnsi="Arial" w:cs="Arial"/>
          <w:sz w:val="24"/>
          <w:szCs w:val="24"/>
        </w:rPr>
        <w:t xml:space="preserve">Se deben proveer recipientes adecuados, con tapa, resistentes a la corrosión, fáciles de llenar, vaciar y tapar, ubicándose los mismos en lugares accesibles, despejados y </w:t>
      </w:r>
      <w:r w:rsidRPr="005179AA">
        <w:rPr>
          <w:rFonts w:ascii="Arial" w:hAnsi="Arial" w:cs="Arial"/>
          <w:sz w:val="24"/>
          <w:szCs w:val="24"/>
        </w:rPr>
        <w:lastRenderedPageBreak/>
        <w:t xml:space="preserve">de fácil limpieza. Los desperdicios de origen orgánico que puedan estar en estado de descomposición deben ser dispuestos en bolsas u otros envases de material plástico. </w:t>
      </w:r>
    </w:p>
    <w:p w:rsidR="00B8796C" w:rsidRPr="005179AA" w:rsidRDefault="00B8796C" w:rsidP="006D595D">
      <w:pPr>
        <w:spacing w:after="0" w:line="360" w:lineRule="auto"/>
        <w:ind w:right="-709"/>
        <w:jc w:val="both"/>
        <w:rPr>
          <w:rFonts w:ascii="Arial" w:hAnsi="Arial" w:cs="Arial"/>
          <w:sz w:val="24"/>
          <w:szCs w:val="24"/>
        </w:rPr>
      </w:pPr>
    </w:p>
    <w:p w:rsidR="00CF22DE" w:rsidRPr="005179AA" w:rsidRDefault="00CF22DE" w:rsidP="006D595D">
      <w:pPr>
        <w:spacing w:after="0" w:line="360" w:lineRule="auto"/>
        <w:ind w:right="-709"/>
        <w:jc w:val="both"/>
        <w:rPr>
          <w:rFonts w:ascii="Arial" w:hAnsi="Arial" w:cs="Arial"/>
          <w:sz w:val="24"/>
          <w:szCs w:val="24"/>
        </w:rPr>
      </w:pPr>
      <w:r w:rsidRPr="005179AA">
        <w:rPr>
          <w:rFonts w:ascii="Arial" w:hAnsi="Arial" w:cs="Arial"/>
          <w:sz w:val="24"/>
          <w:szCs w:val="24"/>
        </w:rPr>
        <w:t xml:space="preserve">La recolección se debe realizar por lo menos una vez al día y en horario regular, sin perjuicio de una mayor exigencia específicamente establecida en el presente Reglamento, debiendo los trabajadores que efectúen la tarea estar protegidos con equipamiento apropiado. La operación se efectuará tomando precauciones que impidan derramamientos, procediéndose posteriormente al lavado y desinfectado de los equipos utilizados. </w:t>
      </w:r>
    </w:p>
    <w:p w:rsidR="00CF22DE" w:rsidRPr="005179AA" w:rsidRDefault="00334A28" w:rsidP="00EE34B1">
      <w:pPr>
        <w:spacing w:after="0" w:line="240" w:lineRule="auto"/>
        <w:ind w:right="-710"/>
        <w:jc w:val="both"/>
        <w:rPr>
          <w:rFonts w:ascii="Arial" w:hAnsi="Arial" w:cs="Arial"/>
          <w:sz w:val="24"/>
          <w:szCs w:val="24"/>
        </w:rPr>
      </w:pPr>
      <w:r>
        <w:rPr>
          <w:rFonts w:ascii="Arial" w:hAnsi="Arial" w:cs="Arial"/>
          <w:sz w:val="24"/>
          <w:szCs w:val="24"/>
        </w:rPr>
        <w:t>RECICLADO:</w:t>
      </w:r>
    </w:p>
    <w:p w:rsidR="00830E22" w:rsidRPr="00624901" w:rsidRDefault="00830E22" w:rsidP="00EE34B1">
      <w:pPr>
        <w:spacing w:after="0" w:line="240" w:lineRule="auto"/>
        <w:ind w:right="-710"/>
        <w:jc w:val="both"/>
        <w:rPr>
          <w:rFonts w:ascii="Century Gothic" w:hAnsi="Century Gothic" w:cs="Arial"/>
          <w:sz w:val="26"/>
          <w:szCs w:val="26"/>
        </w:rPr>
      </w:pPr>
      <w:r w:rsidRPr="00624901">
        <w:rPr>
          <w:rFonts w:ascii="Century Gothic" w:hAnsi="Century Gothic" w:cs="Arial"/>
          <w:noProof/>
          <w:sz w:val="26"/>
          <w:szCs w:val="26"/>
          <w:lang w:val="es-ES" w:eastAsia="es-ES"/>
        </w:rPr>
        <w:drawing>
          <wp:inline distT="0" distB="0" distL="0" distR="0" wp14:anchorId="6AD3CEDA">
            <wp:extent cx="5524500" cy="1998907"/>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55366" cy="2010075"/>
                    </a:xfrm>
                    <a:prstGeom prst="rect">
                      <a:avLst/>
                    </a:prstGeom>
                    <a:noFill/>
                  </pic:spPr>
                </pic:pic>
              </a:graphicData>
            </a:graphic>
          </wp:inline>
        </w:drawing>
      </w:r>
    </w:p>
    <w:p w:rsidR="00071CFF" w:rsidRDefault="00071CFF" w:rsidP="00EE34B1">
      <w:pPr>
        <w:spacing w:after="0" w:line="240" w:lineRule="auto"/>
        <w:ind w:right="-710"/>
        <w:jc w:val="both"/>
        <w:rPr>
          <w:rFonts w:ascii="Century Gothic" w:hAnsi="Century Gothic" w:cs="Arial"/>
          <w:b/>
          <w:sz w:val="26"/>
          <w:szCs w:val="26"/>
        </w:rPr>
      </w:pPr>
    </w:p>
    <w:p w:rsidR="00071CFF" w:rsidRDefault="00071CFF" w:rsidP="00EE34B1">
      <w:pPr>
        <w:spacing w:after="0" w:line="240" w:lineRule="auto"/>
        <w:ind w:right="-710"/>
        <w:jc w:val="both"/>
        <w:rPr>
          <w:rFonts w:ascii="Century Gothic" w:hAnsi="Century Gothic" w:cs="Arial"/>
          <w:b/>
          <w:sz w:val="26"/>
          <w:szCs w:val="26"/>
        </w:rPr>
      </w:pPr>
    </w:p>
    <w:p w:rsidR="00CF22DE" w:rsidRPr="005179AA" w:rsidRDefault="00CF22DE" w:rsidP="006D595D">
      <w:pPr>
        <w:spacing w:after="0" w:line="360" w:lineRule="auto"/>
        <w:ind w:right="-709"/>
        <w:jc w:val="both"/>
        <w:rPr>
          <w:rFonts w:ascii="Arial" w:hAnsi="Arial" w:cs="Arial"/>
          <w:b/>
          <w:sz w:val="24"/>
          <w:szCs w:val="24"/>
        </w:rPr>
      </w:pPr>
      <w:r w:rsidRPr="005179AA">
        <w:rPr>
          <w:rFonts w:ascii="Arial" w:hAnsi="Arial" w:cs="Arial"/>
          <w:b/>
          <w:sz w:val="24"/>
          <w:szCs w:val="24"/>
        </w:rPr>
        <w:t xml:space="preserve">AGUA DE USO Y CONSUMO HUMANO </w:t>
      </w:r>
      <w:r w:rsidR="00071CFF" w:rsidRPr="005179AA">
        <w:rPr>
          <w:rFonts w:ascii="Arial" w:hAnsi="Arial" w:cs="Arial"/>
          <w:b/>
          <w:sz w:val="24"/>
          <w:szCs w:val="24"/>
        </w:rPr>
        <w:t>(art 37-41)</w:t>
      </w:r>
    </w:p>
    <w:p w:rsidR="00071CFF" w:rsidRPr="005179AA" w:rsidRDefault="00071CFF" w:rsidP="006D595D">
      <w:pPr>
        <w:spacing w:after="0" w:line="360" w:lineRule="auto"/>
        <w:ind w:right="-709"/>
        <w:jc w:val="both"/>
        <w:rPr>
          <w:rFonts w:ascii="Arial" w:hAnsi="Arial" w:cs="Arial"/>
          <w:b/>
          <w:sz w:val="24"/>
          <w:szCs w:val="24"/>
        </w:rPr>
      </w:pPr>
    </w:p>
    <w:p w:rsidR="00CF22DE" w:rsidRPr="005179AA" w:rsidRDefault="00CF22DE" w:rsidP="006D595D">
      <w:pPr>
        <w:spacing w:after="0" w:line="360" w:lineRule="auto"/>
        <w:ind w:right="-709"/>
        <w:jc w:val="both"/>
        <w:rPr>
          <w:rFonts w:ascii="Arial" w:hAnsi="Arial" w:cs="Arial"/>
          <w:sz w:val="24"/>
          <w:szCs w:val="24"/>
        </w:rPr>
      </w:pPr>
      <w:r w:rsidRPr="005179AA">
        <w:rPr>
          <w:rFonts w:ascii="Arial" w:hAnsi="Arial" w:cs="Arial"/>
          <w:sz w:val="24"/>
          <w:szCs w:val="24"/>
        </w:rPr>
        <w:t xml:space="preserve">Se entiende por agua para uso y consumo humano la que se emplea para beber, higienizarse y preparar alimentos. Debe cumplir con los requisitos establecidos para el agua potable por las autoridades competentes. En caso de que el agua suministrada provenga de perforaciones o de otro origen que no ofrezca suficientes garantías de calidad, deberán efectuarse análisis físico-químicos y bacteriológicos al comienzo de la actividad, bacteriológicos en forma semestral y físico-químicos en forma anual. </w:t>
      </w:r>
    </w:p>
    <w:p w:rsidR="00830E22" w:rsidRPr="005179AA" w:rsidRDefault="00830E22" w:rsidP="006D595D">
      <w:pPr>
        <w:spacing w:after="0" w:line="360" w:lineRule="auto"/>
        <w:ind w:right="-709"/>
        <w:jc w:val="both"/>
        <w:rPr>
          <w:rFonts w:ascii="Arial" w:hAnsi="Arial" w:cs="Arial"/>
          <w:sz w:val="24"/>
          <w:szCs w:val="24"/>
        </w:rPr>
      </w:pPr>
    </w:p>
    <w:p w:rsidR="00CF22DE" w:rsidRPr="005179AA" w:rsidRDefault="00CF22DE" w:rsidP="006D595D">
      <w:pPr>
        <w:spacing w:after="0" w:line="360" w:lineRule="auto"/>
        <w:ind w:right="-709"/>
        <w:jc w:val="both"/>
        <w:rPr>
          <w:rFonts w:ascii="Arial" w:hAnsi="Arial" w:cs="Arial"/>
          <w:sz w:val="24"/>
          <w:szCs w:val="24"/>
        </w:rPr>
      </w:pPr>
      <w:r w:rsidRPr="005179AA">
        <w:rPr>
          <w:rFonts w:ascii="Arial" w:hAnsi="Arial" w:cs="Arial"/>
          <w:sz w:val="24"/>
          <w:szCs w:val="24"/>
        </w:rPr>
        <w:t xml:space="preserve">Se debe asegurar en forma permanente el suministro de agua potable a todos los trabajadores, cualquiera sea el lugar de sus tareas, en condiciones, ubicación y temperatura </w:t>
      </w:r>
      <w:proofErr w:type="gramStart"/>
      <w:r w:rsidRPr="005179AA">
        <w:rPr>
          <w:rFonts w:ascii="Arial" w:hAnsi="Arial" w:cs="Arial"/>
          <w:sz w:val="24"/>
          <w:szCs w:val="24"/>
        </w:rPr>
        <w:t>adecuados</w:t>
      </w:r>
      <w:proofErr w:type="gramEnd"/>
      <w:r w:rsidRPr="005179AA">
        <w:rPr>
          <w:rFonts w:ascii="Arial" w:hAnsi="Arial" w:cs="Arial"/>
          <w:sz w:val="24"/>
          <w:szCs w:val="24"/>
        </w:rPr>
        <w:t xml:space="preserve">. </w:t>
      </w:r>
    </w:p>
    <w:p w:rsidR="00830E22" w:rsidRPr="005179AA" w:rsidRDefault="00830E22" w:rsidP="006D595D">
      <w:pPr>
        <w:spacing w:after="0" w:line="360" w:lineRule="auto"/>
        <w:ind w:right="-709"/>
        <w:jc w:val="both"/>
        <w:rPr>
          <w:rFonts w:ascii="Arial" w:hAnsi="Arial" w:cs="Arial"/>
          <w:sz w:val="24"/>
          <w:szCs w:val="24"/>
        </w:rPr>
      </w:pPr>
    </w:p>
    <w:p w:rsidR="00CF22DE" w:rsidRPr="005179AA" w:rsidRDefault="00CF22DE" w:rsidP="006D595D">
      <w:pPr>
        <w:spacing w:after="0" w:line="360" w:lineRule="auto"/>
        <w:ind w:right="-709"/>
        <w:jc w:val="both"/>
        <w:rPr>
          <w:rFonts w:ascii="Arial" w:hAnsi="Arial" w:cs="Arial"/>
          <w:sz w:val="24"/>
          <w:szCs w:val="24"/>
        </w:rPr>
      </w:pPr>
      <w:r w:rsidRPr="005179AA">
        <w:rPr>
          <w:rFonts w:ascii="Arial" w:hAnsi="Arial" w:cs="Arial"/>
          <w:sz w:val="24"/>
          <w:szCs w:val="24"/>
        </w:rPr>
        <w:t xml:space="preserve">Los tanques de reserva y bombeo deben estar construidos con materiales no tóxicos adecuados a la función, contando con válvulas de limpieza y se les efectuará vaciado e higienización periódica y tratamiento bactericida. </w:t>
      </w:r>
    </w:p>
    <w:p w:rsidR="00830E22" w:rsidRPr="005179AA" w:rsidRDefault="00830E22" w:rsidP="006D595D">
      <w:pPr>
        <w:spacing w:after="0" w:line="360" w:lineRule="auto"/>
        <w:ind w:right="-709"/>
        <w:jc w:val="both"/>
        <w:rPr>
          <w:rFonts w:ascii="Arial" w:hAnsi="Arial" w:cs="Arial"/>
          <w:sz w:val="24"/>
          <w:szCs w:val="24"/>
        </w:rPr>
      </w:pPr>
    </w:p>
    <w:p w:rsidR="00CF22DE" w:rsidRPr="005179AA" w:rsidRDefault="00CF22DE" w:rsidP="006D595D">
      <w:pPr>
        <w:spacing w:after="0" w:line="360" w:lineRule="auto"/>
        <w:ind w:right="-709"/>
        <w:jc w:val="both"/>
        <w:rPr>
          <w:rFonts w:ascii="Arial" w:hAnsi="Arial" w:cs="Arial"/>
          <w:sz w:val="24"/>
          <w:szCs w:val="24"/>
        </w:rPr>
      </w:pPr>
      <w:r w:rsidRPr="005179AA">
        <w:rPr>
          <w:rFonts w:ascii="Arial" w:hAnsi="Arial" w:cs="Arial"/>
          <w:sz w:val="24"/>
          <w:szCs w:val="24"/>
        </w:rPr>
        <w:lastRenderedPageBreak/>
        <w:t xml:space="preserve">Cuando el agua no pueda ser suministrada por red, deberá conservarse en depósitos cerrados provistos de grifos ubicados en cada frente de obra, los que serán de material inoxidable no tóxico, de cierre hermético y de fácil limpieza. </w:t>
      </w:r>
    </w:p>
    <w:p w:rsidR="00830E22" w:rsidRPr="005179AA" w:rsidRDefault="00830E22" w:rsidP="006D595D">
      <w:pPr>
        <w:spacing w:after="0" w:line="360" w:lineRule="auto"/>
        <w:ind w:right="-709"/>
        <w:jc w:val="both"/>
        <w:rPr>
          <w:rFonts w:ascii="Arial" w:hAnsi="Arial" w:cs="Arial"/>
          <w:sz w:val="24"/>
          <w:szCs w:val="24"/>
        </w:rPr>
      </w:pPr>
    </w:p>
    <w:p w:rsidR="00625178" w:rsidRPr="005179AA" w:rsidRDefault="00CF22DE" w:rsidP="006D595D">
      <w:pPr>
        <w:spacing w:after="0" w:line="360" w:lineRule="auto"/>
        <w:ind w:right="-709"/>
        <w:jc w:val="both"/>
        <w:rPr>
          <w:rFonts w:ascii="Arial" w:hAnsi="Arial" w:cs="Arial"/>
          <w:sz w:val="24"/>
          <w:szCs w:val="24"/>
        </w:rPr>
      </w:pPr>
      <w:r w:rsidRPr="005179AA">
        <w:rPr>
          <w:rFonts w:ascii="Arial" w:hAnsi="Arial" w:cs="Arial"/>
          <w:sz w:val="24"/>
          <w:szCs w:val="24"/>
        </w:rPr>
        <w:t>El agua para uso industrial debe ser claramente identificada para evitar su ingesta.</w:t>
      </w:r>
    </w:p>
    <w:p w:rsidR="00830E22" w:rsidRPr="005179AA" w:rsidRDefault="00830E22" w:rsidP="006D595D">
      <w:pPr>
        <w:spacing w:after="0" w:line="360" w:lineRule="auto"/>
        <w:ind w:right="-709"/>
        <w:jc w:val="both"/>
        <w:rPr>
          <w:rFonts w:ascii="Arial" w:hAnsi="Arial" w:cs="Arial"/>
          <w:sz w:val="24"/>
          <w:szCs w:val="24"/>
        </w:rPr>
      </w:pPr>
    </w:p>
    <w:p w:rsidR="00465939" w:rsidRPr="005179AA" w:rsidRDefault="00465939" w:rsidP="006D595D">
      <w:pPr>
        <w:spacing w:after="0" w:line="360" w:lineRule="auto"/>
        <w:ind w:right="-709"/>
        <w:jc w:val="both"/>
        <w:rPr>
          <w:rFonts w:ascii="Arial" w:hAnsi="Arial" w:cs="Arial"/>
          <w:sz w:val="24"/>
          <w:szCs w:val="24"/>
        </w:rPr>
      </w:pPr>
      <w:r w:rsidRPr="005179AA">
        <w:rPr>
          <w:rFonts w:ascii="Arial" w:hAnsi="Arial" w:cs="Arial"/>
          <w:sz w:val="24"/>
          <w:szCs w:val="24"/>
        </w:rPr>
        <w:t>En la obra, los trabajadores deberán disponer de agua potable y, en su caso, de otra bebida apropiada no alcohólica en cantidad suficiente, tanto en los locales que ocupen, como cerca de los puestos de trabajo. Las empresas facilitaran a su personal, en los lugares de trabajo, agua potable, disponiendo para ello de grifos de agua corriente y en caso de no existir ´esta, de un servicio de agua con recipientes limpios y en cantidad suficiente, en perfectas condiciones de higiene.</w:t>
      </w:r>
    </w:p>
    <w:p w:rsidR="00465939" w:rsidRPr="005179AA" w:rsidRDefault="00465939" w:rsidP="006D595D">
      <w:pPr>
        <w:spacing w:after="0" w:line="360" w:lineRule="auto"/>
        <w:ind w:right="-709"/>
        <w:jc w:val="both"/>
        <w:rPr>
          <w:rFonts w:ascii="Arial" w:hAnsi="Arial" w:cs="Arial"/>
          <w:sz w:val="24"/>
          <w:szCs w:val="24"/>
        </w:rPr>
      </w:pPr>
    </w:p>
    <w:p w:rsidR="00465939" w:rsidRPr="005179AA" w:rsidRDefault="00465939" w:rsidP="006D595D">
      <w:pPr>
        <w:spacing w:after="0" w:line="360" w:lineRule="auto"/>
        <w:ind w:right="-709"/>
        <w:jc w:val="both"/>
        <w:rPr>
          <w:rFonts w:ascii="Arial" w:hAnsi="Arial" w:cs="Arial"/>
          <w:sz w:val="24"/>
          <w:szCs w:val="24"/>
          <w:lang w:val="es-ES"/>
        </w:rPr>
      </w:pPr>
      <w:r w:rsidRPr="005179AA">
        <w:rPr>
          <w:rFonts w:ascii="Arial" w:hAnsi="Arial" w:cs="Arial"/>
          <w:sz w:val="24"/>
          <w:szCs w:val="24"/>
          <w:lang w:val="es-ES"/>
        </w:rPr>
        <w:t>Según la disponibilidad de agua se deberán realizar todas las obras necesarias para poder garantizar su abastecimiento al personal.</w:t>
      </w:r>
    </w:p>
    <w:p w:rsidR="00465939" w:rsidRPr="005179AA" w:rsidRDefault="00465939" w:rsidP="006D595D">
      <w:pPr>
        <w:spacing w:after="0" w:line="360" w:lineRule="auto"/>
        <w:ind w:right="-709"/>
        <w:jc w:val="both"/>
        <w:rPr>
          <w:rFonts w:ascii="Arial" w:hAnsi="Arial" w:cs="Arial"/>
          <w:sz w:val="24"/>
          <w:szCs w:val="24"/>
          <w:lang w:val="es-ES"/>
        </w:rPr>
      </w:pPr>
      <w:r w:rsidRPr="005179AA">
        <w:rPr>
          <w:rFonts w:ascii="Arial" w:hAnsi="Arial" w:cs="Arial"/>
          <w:sz w:val="24"/>
          <w:szCs w:val="24"/>
          <w:lang w:val="es-ES"/>
        </w:rPr>
        <w:t xml:space="preserve">  Ya sea ampliación de la red de distribución en los casos donde exista algún ente que presta el servicio.</w:t>
      </w:r>
    </w:p>
    <w:p w:rsidR="00465939" w:rsidRPr="005179AA" w:rsidRDefault="00465939" w:rsidP="006D595D">
      <w:pPr>
        <w:spacing w:after="0" w:line="360" w:lineRule="auto"/>
        <w:ind w:right="-709"/>
        <w:jc w:val="both"/>
        <w:rPr>
          <w:rFonts w:ascii="Arial" w:hAnsi="Arial" w:cs="Arial"/>
          <w:sz w:val="24"/>
          <w:szCs w:val="24"/>
          <w:lang w:val="es-ES"/>
        </w:rPr>
      </w:pPr>
      <w:r w:rsidRPr="005179AA">
        <w:rPr>
          <w:rFonts w:ascii="Arial" w:hAnsi="Arial" w:cs="Arial"/>
          <w:sz w:val="24"/>
          <w:szCs w:val="24"/>
          <w:lang w:val="es-ES"/>
        </w:rPr>
        <w:t xml:space="preserve">  De lo contrario se deberán emplear otros métodos como perforaciones, captación de algún rio, etc.</w:t>
      </w:r>
    </w:p>
    <w:p w:rsidR="00465939" w:rsidRPr="00465939" w:rsidRDefault="00465939" w:rsidP="00465939">
      <w:pPr>
        <w:spacing w:after="0" w:line="240" w:lineRule="auto"/>
        <w:ind w:right="-710"/>
        <w:jc w:val="both"/>
        <w:rPr>
          <w:rFonts w:ascii="Century Gothic" w:hAnsi="Century Gothic" w:cs="Arial"/>
          <w:sz w:val="26"/>
          <w:szCs w:val="26"/>
          <w:lang w:val="es-ES"/>
        </w:rPr>
      </w:pPr>
    </w:p>
    <w:p w:rsidR="00465939" w:rsidRPr="00465939" w:rsidRDefault="00465939" w:rsidP="00E12279">
      <w:pPr>
        <w:spacing w:after="0" w:line="240" w:lineRule="auto"/>
        <w:ind w:right="-710"/>
        <w:jc w:val="center"/>
        <w:rPr>
          <w:rFonts w:ascii="Century Gothic" w:hAnsi="Century Gothic" w:cs="Arial"/>
          <w:sz w:val="26"/>
          <w:szCs w:val="26"/>
          <w:lang w:val="es-ES"/>
        </w:rPr>
      </w:pPr>
      <w:r w:rsidRPr="00465939">
        <w:rPr>
          <w:rFonts w:ascii="Century Gothic" w:hAnsi="Century Gothic" w:cs="Arial"/>
          <w:sz w:val="26"/>
          <w:szCs w:val="26"/>
          <w:lang w:val="es-ES"/>
        </w:rPr>
        <w:fldChar w:fldCharType="begin"/>
      </w:r>
      <w:r w:rsidRPr="00465939">
        <w:rPr>
          <w:rFonts w:ascii="Century Gothic" w:hAnsi="Century Gothic" w:cs="Arial"/>
          <w:sz w:val="26"/>
          <w:szCs w:val="26"/>
          <w:lang w:val="es-ES"/>
        </w:rPr>
        <w:instrText xml:space="preserve"> INCLUDEPICTURE "http://images01.olx.com.pe/ui/8/86/09/1283384632_117207709_3-vendo-camion-cisterna-ford-95-Lima-1283384632.jpg" \* MERGEFORMATINET </w:instrText>
      </w:r>
      <w:r w:rsidRPr="00465939">
        <w:rPr>
          <w:rFonts w:ascii="Century Gothic" w:hAnsi="Century Gothic" w:cs="Arial"/>
          <w:sz w:val="26"/>
          <w:szCs w:val="26"/>
          <w:lang w:val="es-ES"/>
        </w:rPr>
        <w:fldChar w:fldCharType="separate"/>
      </w:r>
      <w:r w:rsidR="00EE6980">
        <w:rPr>
          <w:rFonts w:ascii="Century Gothic" w:hAnsi="Century Gothic" w:cs="Arial"/>
          <w:sz w:val="26"/>
          <w:szCs w:val="26"/>
          <w:lang w:val="es-ES"/>
        </w:rPr>
        <w:fldChar w:fldCharType="begin"/>
      </w:r>
      <w:r w:rsidR="00EE6980">
        <w:rPr>
          <w:rFonts w:ascii="Century Gothic" w:hAnsi="Century Gothic" w:cs="Arial"/>
          <w:sz w:val="26"/>
          <w:szCs w:val="26"/>
          <w:lang w:val="es-ES"/>
        </w:rPr>
        <w:instrText xml:space="preserve"> INCLUDEPICTURE  "http://images01.olx.com.pe/ui/8/86/09/1283384632_117207709_3-vendo-camion-cisterna-ford-95-Lima-1283384632.jpg" \* MERGEFORMATINET </w:instrText>
      </w:r>
      <w:r w:rsidR="00EE6980">
        <w:rPr>
          <w:rFonts w:ascii="Century Gothic" w:hAnsi="Century Gothic" w:cs="Arial"/>
          <w:sz w:val="26"/>
          <w:szCs w:val="26"/>
          <w:lang w:val="es-ES"/>
        </w:rPr>
        <w:fldChar w:fldCharType="separate"/>
      </w:r>
      <w:r w:rsidR="00A97B61">
        <w:rPr>
          <w:rFonts w:ascii="Century Gothic" w:hAnsi="Century Gothic" w:cs="Arial"/>
          <w:sz w:val="26"/>
          <w:szCs w:val="26"/>
          <w:lang w:val="es-ES"/>
        </w:rPr>
        <w:fldChar w:fldCharType="begin"/>
      </w:r>
      <w:r w:rsidR="00A97B61">
        <w:rPr>
          <w:rFonts w:ascii="Century Gothic" w:hAnsi="Century Gothic" w:cs="Arial"/>
          <w:sz w:val="26"/>
          <w:szCs w:val="26"/>
          <w:lang w:val="es-ES"/>
        </w:rPr>
        <w:instrText xml:space="preserve"> INCLUDEPICTURE  "http://images01.olx.com.pe/ui/8/86/09/1283384632_117207709_3-vendo-camion-cisterna-ford-95-Lima-1283384632.jpg" \* MERGEFORMATINET </w:instrText>
      </w:r>
      <w:r w:rsidR="00A97B61">
        <w:rPr>
          <w:rFonts w:ascii="Century Gothic" w:hAnsi="Century Gothic" w:cs="Arial"/>
          <w:sz w:val="26"/>
          <w:szCs w:val="26"/>
          <w:lang w:val="es-ES"/>
        </w:rPr>
        <w:fldChar w:fldCharType="separate"/>
      </w:r>
      <w:r w:rsidR="00393FEC">
        <w:rPr>
          <w:rFonts w:ascii="Century Gothic" w:hAnsi="Century Gothic" w:cs="Arial"/>
          <w:sz w:val="26"/>
          <w:szCs w:val="26"/>
          <w:lang w:val="es-ES"/>
        </w:rPr>
        <w:fldChar w:fldCharType="begin"/>
      </w:r>
      <w:r w:rsidR="00393FEC">
        <w:rPr>
          <w:rFonts w:ascii="Century Gothic" w:hAnsi="Century Gothic" w:cs="Arial"/>
          <w:sz w:val="26"/>
          <w:szCs w:val="26"/>
          <w:lang w:val="es-ES"/>
        </w:rPr>
        <w:instrText xml:space="preserve"> INCLUDEPICTURE  "http://images01.olx.com.pe/ui/8/86/09/1283384632_117207709_3-vendo-camion-cisterna-ford-95-Lima-1283384632.jpg" \* MERGEFORMATINET </w:instrText>
      </w:r>
      <w:r w:rsidR="00393FEC">
        <w:rPr>
          <w:rFonts w:ascii="Century Gothic" w:hAnsi="Century Gothic" w:cs="Arial"/>
          <w:sz w:val="26"/>
          <w:szCs w:val="26"/>
          <w:lang w:val="es-ES"/>
        </w:rPr>
        <w:fldChar w:fldCharType="separate"/>
      </w:r>
      <w:r w:rsidR="00BF195E">
        <w:rPr>
          <w:rFonts w:ascii="Century Gothic" w:hAnsi="Century Gothic" w:cs="Arial"/>
          <w:sz w:val="26"/>
          <w:szCs w:val="26"/>
          <w:lang w:val="es-ES"/>
        </w:rPr>
        <w:fldChar w:fldCharType="begin"/>
      </w:r>
      <w:r w:rsidR="00BF195E">
        <w:rPr>
          <w:rFonts w:ascii="Century Gothic" w:hAnsi="Century Gothic" w:cs="Arial"/>
          <w:sz w:val="26"/>
          <w:szCs w:val="26"/>
          <w:lang w:val="es-ES"/>
        </w:rPr>
        <w:instrText xml:space="preserve"> </w:instrText>
      </w:r>
      <w:r w:rsidR="00BF195E">
        <w:rPr>
          <w:rFonts w:ascii="Century Gothic" w:hAnsi="Century Gothic" w:cs="Arial"/>
          <w:sz w:val="26"/>
          <w:szCs w:val="26"/>
          <w:lang w:val="es-ES"/>
        </w:rPr>
        <w:instrText>INCLUDEPICTURE  "http://images01.olx.com.pe/ui/8/86/09/1283384632_117207709_3-vendo-camion-cisterna-ford-95-Lima-1283384632.jpg" \* MERGEFORMATINET</w:instrText>
      </w:r>
      <w:r w:rsidR="00BF195E">
        <w:rPr>
          <w:rFonts w:ascii="Century Gothic" w:hAnsi="Century Gothic" w:cs="Arial"/>
          <w:sz w:val="26"/>
          <w:szCs w:val="26"/>
          <w:lang w:val="es-ES"/>
        </w:rPr>
        <w:instrText xml:space="preserve"> </w:instrText>
      </w:r>
      <w:r w:rsidR="00BF195E">
        <w:rPr>
          <w:rFonts w:ascii="Century Gothic" w:hAnsi="Century Gothic" w:cs="Arial"/>
          <w:sz w:val="26"/>
          <w:szCs w:val="26"/>
          <w:lang w:val="es-ES"/>
        </w:rPr>
        <w:fldChar w:fldCharType="separate"/>
      </w:r>
      <w:r w:rsidR="005179AA">
        <w:rPr>
          <w:rFonts w:ascii="Century Gothic" w:hAnsi="Century Gothic" w:cs="Arial"/>
          <w:sz w:val="26"/>
          <w:szCs w:val="26"/>
          <w:lang w:val="es-ES"/>
        </w:rPr>
        <w:pict>
          <v:shape id="_x0000_i1025" type="#_x0000_t75" alt="" style="width:274.5pt;height:205.5pt">
            <v:imagedata r:id="rId19" r:href="rId20"/>
          </v:shape>
        </w:pict>
      </w:r>
      <w:r w:rsidR="00BF195E">
        <w:rPr>
          <w:rFonts w:ascii="Century Gothic" w:hAnsi="Century Gothic" w:cs="Arial"/>
          <w:sz w:val="26"/>
          <w:szCs w:val="26"/>
          <w:lang w:val="es-ES"/>
        </w:rPr>
        <w:fldChar w:fldCharType="end"/>
      </w:r>
      <w:r w:rsidR="00393FEC">
        <w:rPr>
          <w:rFonts w:ascii="Century Gothic" w:hAnsi="Century Gothic" w:cs="Arial"/>
          <w:sz w:val="26"/>
          <w:szCs w:val="26"/>
          <w:lang w:val="es-ES"/>
        </w:rPr>
        <w:fldChar w:fldCharType="end"/>
      </w:r>
      <w:r w:rsidR="00A97B61">
        <w:rPr>
          <w:rFonts w:ascii="Century Gothic" w:hAnsi="Century Gothic" w:cs="Arial"/>
          <w:sz w:val="26"/>
          <w:szCs w:val="26"/>
          <w:lang w:val="es-ES"/>
        </w:rPr>
        <w:fldChar w:fldCharType="end"/>
      </w:r>
      <w:r w:rsidR="00EE6980">
        <w:rPr>
          <w:rFonts w:ascii="Century Gothic" w:hAnsi="Century Gothic" w:cs="Arial"/>
          <w:sz w:val="26"/>
          <w:szCs w:val="26"/>
          <w:lang w:val="es-ES"/>
        </w:rPr>
        <w:fldChar w:fldCharType="end"/>
      </w:r>
      <w:r w:rsidRPr="00465939">
        <w:rPr>
          <w:rFonts w:ascii="Century Gothic" w:hAnsi="Century Gothic" w:cs="Arial"/>
          <w:sz w:val="26"/>
          <w:szCs w:val="26"/>
        </w:rPr>
        <w:fldChar w:fldCharType="end"/>
      </w:r>
    </w:p>
    <w:p w:rsidR="00465939" w:rsidRPr="00465939" w:rsidRDefault="00465939" w:rsidP="00465939">
      <w:pPr>
        <w:spacing w:after="0" w:line="240" w:lineRule="auto"/>
        <w:ind w:right="-710"/>
        <w:jc w:val="both"/>
        <w:rPr>
          <w:rFonts w:ascii="Century Gothic" w:hAnsi="Century Gothic" w:cs="Arial"/>
          <w:sz w:val="26"/>
          <w:szCs w:val="26"/>
          <w:lang w:val="es-ES"/>
        </w:rPr>
      </w:pPr>
    </w:p>
    <w:p w:rsidR="00465939" w:rsidRPr="005179AA" w:rsidRDefault="00465939" w:rsidP="006D595D">
      <w:pPr>
        <w:spacing w:after="0" w:line="360" w:lineRule="auto"/>
        <w:ind w:right="-709"/>
        <w:jc w:val="both"/>
        <w:rPr>
          <w:rFonts w:ascii="Arial" w:hAnsi="Arial" w:cs="Arial"/>
          <w:sz w:val="24"/>
          <w:szCs w:val="24"/>
          <w:lang w:val="es-ES"/>
        </w:rPr>
      </w:pPr>
      <w:r w:rsidRPr="00465939">
        <w:rPr>
          <w:rFonts w:ascii="Century Gothic" w:hAnsi="Century Gothic" w:cs="Arial"/>
          <w:sz w:val="26"/>
          <w:szCs w:val="26"/>
          <w:lang w:val="es-ES"/>
        </w:rPr>
        <w:t xml:space="preserve">  </w:t>
      </w:r>
      <w:r w:rsidRPr="005179AA">
        <w:rPr>
          <w:rFonts w:ascii="Arial" w:hAnsi="Arial" w:cs="Arial"/>
          <w:sz w:val="24"/>
          <w:szCs w:val="24"/>
          <w:lang w:val="es-ES"/>
        </w:rPr>
        <w:t>Camiones cisterna pueden ser utilizados para abastecimiento diario de agua potable.</w:t>
      </w:r>
    </w:p>
    <w:p w:rsidR="00465939" w:rsidRPr="005179AA" w:rsidRDefault="00465939" w:rsidP="006D595D">
      <w:pPr>
        <w:spacing w:after="0" w:line="360" w:lineRule="auto"/>
        <w:ind w:right="-709"/>
        <w:jc w:val="both"/>
        <w:rPr>
          <w:rFonts w:ascii="Arial" w:hAnsi="Arial" w:cs="Arial"/>
          <w:sz w:val="24"/>
          <w:szCs w:val="24"/>
          <w:lang w:val="es-ES"/>
        </w:rPr>
      </w:pPr>
      <w:r w:rsidRPr="005179AA">
        <w:rPr>
          <w:rFonts w:ascii="Arial" w:hAnsi="Arial" w:cs="Arial"/>
          <w:sz w:val="24"/>
          <w:szCs w:val="24"/>
          <w:lang w:val="es-ES"/>
        </w:rPr>
        <w:t xml:space="preserve">  Es un método costoso y solo válido para tiempos considerablemente cortos.</w:t>
      </w:r>
    </w:p>
    <w:p w:rsidR="00465939" w:rsidRPr="005179AA" w:rsidRDefault="00465939" w:rsidP="006D595D">
      <w:pPr>
        <w:spacing w:after="0" w:line="360" w:lineRule="auto"/>
        <w:ind w:right="-709"/>
        <w:jc w:val="both"/>
        <w:rPr>
          <w:rFonts w:ascii="Arial" w:hAnsi="Arial" w:cs="Arial"/>
          <w:sz w:val="24"/>
          <w:szCs w:val="24"/>
          <w:lang w:val="es-ES"/>
        </w:rPr>
      </w:pPr>
      <w:r w:rsidRPr="005179AA">
        <w:rPr>
          <w:rFonts w:ascii="Arial" w:hAnsi="Arial" w:cs="Arial"/>
          <w:sz w:val="24"/>
          <w:szCs w:val="24"/>
          <w:lang w:val="es-ES"/>
        </w:rPr>
        <w:t xml:space="preserve">  Para lugares cerrados se pueden utilizar tanques comunes.</w:t>
      </w:r>
    </w:p>
    <w:p w:rsidR="00465939" w:rsidRPr="005179AA" w:rsidRDefault="00465939" w:rsidP="006D595D">
      <w:pPr>
        <w:spacing w:after="0" w:line="360" w:lineRule="auto"/>
        <w:ind w:right="-709"/>
        <w:jc w:val="both"/>
        <w:rPr>
          <w:rFonts w:ascii="Arial" w:hAnsi="Arial" w:cs="Arial"/>
          <w:sz w:val="24"/>
          <w:szCs w:val="24"/>
          <w:lang w:val="es-ES"/>
        </w:rPr>
      </w:pPr>
      <w:r w:rsidRPr="005179AA">
        <w:rPr>
          <w:rFonts w:ascii="Arial" w:hAnsi="Arial" w:cs="Arial"/>
          <w:sz w:val="24"/>
          <w:szCs w:val="24"/>
          <w:lang w:val="es-ES"/>
        </w:rPr>
        <w:t xml:space="preserve">  En cambio cuando se dispongan los tanques a la intemperie estos deberán ser aptos y tener las correspondientes protecciones anti corrosivas, protección UV si así lo requiriesen.</w:t>
      </w:r>
    </w:p>
    <w:p w:rsidR="00465939" w:rsidRDefault="00465939" w:rsidP="006D595D">
      <w:pPr>
        <w:spacing w:after="0" w:line="360" w:lineRule="auto"/>
        <w:ind w:right="-709"/>
        <w:rPr>
          <w:rFonts w:ascii="Arial" w:hAnsi="Arial" w:cs="Arial"/>
          <w:sz w:val="24"/>
          <w:szCs w:val="24"/>
          <w:lang w:val="es-ES"/>
        </w:rPr>
      </w:pPr>
      <w:r w:rsidRPr="005179AA">
        <w:rPr>
          <w:rFonts w:ascii="Arial" w:hAnsi="Arial" w:cs="Arial"/>
          <w:sz w:val="24"/>
          <w:szCs w:val="24"/>
          <w:lang w:val="es-ES"/>
        </w:rPr>
        <w:lastRenderedPageBreak/>
        <w:t xml:space="preserve">  El agua para consumo humano debe cumplir con lo especificado en el artículo 58 de la ley de higiene y seguridad, que nos detalla una serie de parámetros a respetar. </w:t>
      </w:r>
    </w:p>
    <w:p w:rsidR="007A0F1D" w:rsidRPr="005179AA" w:rsidRDefault="007A0F1D" w:rsidP="007A0F1D">
      <w:pPr>
        <w:spacing w:after="0" w:line="360" w:lineRule="auto"/>
        <w:ind w:right="-709"/>
        <w:jc w:val="center"/>
        <w:rPr>
          <w:rFonts w:ascii="Arial" w:hAnsi="Arial" w:cs="Arial"/>
          <w:sz w:val="24"/>
          <w:szCs w:val="24"/>
          <w:lang w:val="es-ES"/>
        </w:rPr>
      </w:pPr>
      <w:r>
        <w:rPr>
          <w:rFonts w:ascii="Arial" w:hAnsi="Arial" w:cs="Arial"/>
          <w:noProof/>
          <w:sz w:val="24"/>
          <w:szCs w:val="24"/>
          <w:lang w:val="es-ES" w:eastAsia="es-ES"/>
        </w:rPr>
        <w:drawing>
          <wp:inline distT="0" distB="0" distL="0" distR="0">
            <wp:extent cx="4400550" cy="329857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00688" cy="3298678"/>
                    </a:xfrm>
                    <a:prstGeom prst="rect">
                      <a:avLst/>
                    </a:prstGeom>
                    <a:noFill/>
                    <a:ln>
                      <a:noFill/>
                    </a:ln>
                  </pic:spPr>
                </pic:pic>
              </a:graphicData>
            </a:graphic>
          </wp:inline>
        </w:drawing>
      </w:r>
    </w:p>
    <w:p w:rsidR="00465939" w:rsidRPr="00465939" w:rsidRDefault="00465939" w:rsidP="006D595D">
      <w:pPr>
        <w:spacing w:after="0" w:line="360" w:lineRule="auto"/>
        <w:ind w:right="-709"/>
        <w:rPr>
          <w:rFonts w:ascii="Century Gothic" w:hAnsi="Century Gothic" w:cs="Arial"/>
          <w:sz w:val="26"/>
          <w:szCs w:val="26"/>
          <w:lang w:val="es-ES"/>
        </w:rPr>
      </w:pPr>
      <w:r w:rsidRPr="00465939">
        <w:rPr>
          <w:rFonts w:ascii="Century Gothic" w:hAnsi="Century Gothic" w:cs="Arial"/>
          <w:sz w:val="26"/>
          <w:szCs w:val="26"/>
          <w:lang w:val="es-ES"/>
        </w:rPr>
        <w:t xml:space="preserve"> </w:t>
      </w:r>
    </w:p>
    <w:p w:rsidR="00052BAD" w:rsidRPr="007A0F1D" w:rsidRDefault="00465939" w:rsidP="007A0F1D">
      <w:pPr>
        <w:spacing w:after="0" w:line="360" w:lineRule="auto"/>
        <w:ind w:right="-710" w:firstLine="709"/>
        <w:jc w:val="both"/>
        <w:rPr>
          <w:rFonts w:ascii="Arial" w:hAnsi="Arial" w:cs="Arial"/>
          <w:sz w:val="24"/>
          <w:szCs w:val="24"/>
          <w:lang w:val="es-ES"/>
        </w:rPr>
      </w:pPr>
      <w:r w:rsidRPr="005179AA">
        <w:rPr>
          <w:rFonts w:ascii="Arial" w:hAnsi="Arial" w:cs="Arial"/>
          <w:sz w:val="24"/>
          <w:szCs w:val="24"/>
          <w:lang w:val="es-ES"/>
        </w:rPr>
        <w:t xml:space="preserve"> </w:t>
      </w:r>
    </w:p>
    <w:sectPr w:rsidR="00052BAD" w:rsidRPr="007A0F1D" w:rsidSect="00E12279">
      <w:pgSz w:w="11906" w:h="16838"/>
      <w:pgMar w:top="851" w:right="170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altName w:val="Bahnschrift Light"/>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6" type="#_x0000_t75" style="width:11.25pt;height:11.25pt" o:bullet="t">
        <v:imagedata r:id="rId1" o:title="mso210D"/>
      </v:shape>
    </w:pict>
  </w:numPicBullet>
  <w:abstractNum w:abstractNumId="0">
    <w:nsid w:val="016077FF"/>
    <w:multiLevelType w:val="hybridMultilevel"/>
    <w:tmpl w:val="3BFC9FC4"/>
    <w:lvl w:ilvl="0" w:tplc="0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3EA5850"/>
    <w:multiLevelType w:val="hybridMultilevel"/>
    <w:tmpl w:val="A330F10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0A557FCD"/>
    <w:multiLevelType w:val="multilevel"/>
    <w:tmpl w:val="7C0E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5F0642"/>
    <w:multiLevelType w:val="hybridMultilevel"/>
    <w:tmpl w:val="C28ACC0C"/>
    <w:lvl w:ilvl="0" w:tplc="030E7BB8">
      <w:start w:val="1"/>
      <w:numFmt w:val="lowerLetter"/>
      <w:lvlText w:val="%1)"/>
      <w:lvlJc w:val="left"/>
      <w:pPr>
        <w:ind w:left="408" w:hanging="360"/>
      </w:pPr>
      <w:rPr>
        <w:rFonts w:hint="default"/>
      </w:rPr>
    </w:lvl>
    <w:lvl w:ilvl="1" w:tplc="2C0A0019" w:tentative="1">
      <w:start w:val="1"/>
      <w:numFmt w:val="lowerLetter"/>
      <w:lvlText w:val="%2."/>
      <w:lvlJc w:val="left"/>
      <w:pPr>
        <w:ind w:left="1128" w:hanging="360"/>
      </w:pPr>
    </w:lvl>
    <w:lvl w:ilvl="2" w:tplc="2C0A001B" w:tentative="1">
      <w:start w:val="1"/>
      <w:numFmt w:val="lowerRoman"/>
      <w:lvlText w:val="%3."/>
      <w:lvlJc w:val="right"/>
      <w:pPr>
        <w:ind w:left="1848" w:hanging="180"/>
      </w:pPr>
    </w:lvl>
    <w:lvl w:ilvl="3" w:tplc="2C0A000F" w:tentative="1">
      <w:start w:val="1"/>
      <w:numFmt w:val="decimal"/>
      <w:lvlText w:val="%4."/>
      <w:lvlJc w:val="left"/>
      <w:pPr>
        <w:ind w:left="2568" w:hanging="360"/>
      </w:pPr>
    </w:lvl>
    <w:lvl w:ilvl="4" w:tplc="2C0A0019" w:tentative="1">
      <w:start w:val="1"/>
      <w:numFmt w:val="lowerLetter"/>
      <w:lvlText w:val="%5."/>
      <w:lvlJc w:val="left"/>
      <w:pPr>
        <w:ind w:left="3288" w:hanging="360"/>
      </w:pPr>
    </w:lvl>
    <w:lvl w:ilvl="5" w:tplc="2C0A001B" w:tentative="1">
      <w:start w:val="1"/>
      <w:numFmt w:val="lowerRoman"/>
      <w:lvlText w:val="%6."/>
      <w:lvlJc w:val="right"/>
      <w:pPr>
        <w:ind w:left="4008" w:hanging="180"/>
      </w:pPr>
    </w:lvl>
    <w:lvl w:ilvl="6" w:tplc="2C0A000F" w:tentative="1">
      <w:start w:val="1"/>
      <w:numFmt w:val="decimal"/>
      <w:lvlText w:val="%7."/>
      <w:lvlJc w:val="left"/>
      <w:pPr>
        <w:ind w:left="4728" w:hanging="360"/>
      </w:pPr>
    </w:lvl>
    <w:lvl w:ilvl="7" w:tplc="2C0A0019" w:tentative="1">
      <w:start w:val="1"/>
      <w:numFmt w:val="lowerLetter"/>
      <w:lvlText w:val="%8."/>
      <w:lvlJc w:val="left"/>
      <w:pPr>
        <w:ind w:left="5448" w:hanging="360"/>
      </w:pPr>
    </w:lvl>
    <w:lvl w:ilvl="8" w:tplc="2C0A001B" w:tentative="1">
      <w:start w:val="1"/>
      <w:numFmt w:val="lowerRoman"/>
      <w:lvlText w:val="%9."/>
      <w:lvlJc w:val="right"/>
      <w:pPr>
        <w:ind w:left="6168" w:hanging="180"/>
      </w:pPr>
    </w:lvl>
  </w:abstractNum>
  <w:abstractNum w:abstractNumId="4">
    <w:nsid w:val="1B750B97"/>
    <w:multiLevelType w:val="hybridMultilevel"/>
    <w:tmpl w:val="E12E653E"/>
    <w:lvl w:ilvl="0" w:tplc="332EBACE">
      <w:numFmt w:val="bullet"/>
      <w:lvlText w:val=""/>
      <w:lvlJc w:val="left"/>
      <w:pPr>
        <w:ind w:left="720" w:hanging="360"/>
      </w:pPr>
      <w:rPr>
        <w:rFonts w:ascii="Symbol" w:eastAsia="Times New Roman" w:hAnsi="Symbo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1CF93EFF"/>
    <w:multiLevelType w:val="hybridMultilevel"/>
    <w:tmpl w:val="9606E516"/>
    <w:lvl w:ilvl="0" w:tplc="0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24476155"/>
    <w:multiLevelType w:val="hybridMultilevel"/>
    <w:tmpl w:val="73F6126A"/>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26677A36"/>
    <w:multiLevelType w:val="hybridMultilevel"/>
    <w:tmpl w:val="8EA61CE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294A25D1"/>
    <w:multiLevelType w:val="hybridMultilevel"/>
    <w:tmpl w:val="DB68C41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2BEC4B32"/>
    <w:multiLevelType w:val="hybridMultilevel"/>
    <w:tmpl w:val="D288492E"/>
    <w:lvl w:ilvl="0" w:tplc="A4888460">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nsid w:val="3F6F4C8F"/>
    <w:multiLevelType w:val="hybridMultilevel"/>
    <w:tmpl w:val="9A80AF9C"/>
    <w:lvl w:ilvl="0" w:tplc="0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42E21805"/>
    <w:multiLevelType w:val="hybridMultilevel"/>
    <w:tmpl w:val="4AB464E8"/>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nsid w:val="492559D3"/>
    <w:multiLevelType w:val="hybridMultilevel"/>
    <w:tmpl w:val="F8627BD4"/>
    <w:lvl w:ilvl="0" w:tplc="2C0A000F">
      <w:start w:val="1"/>
      <w:numFmt w:val="decimal"/>
      <w:lvlText w:val="%1."/>
      <w:lvlJc w:val="left"/>
      <w:pPr>
        <w:ind w:left="268" w:firstLine="0"/>
      </w:pPr>
      <w:rPr>
        <w:b w:val="0"/>
        <w:i w:val="0"/>
        <w:strike w:val="0"/>
        <w:dstrike w:val="0"/>
        <w:color w:val="000000"/>
        <w:sz w:val="24"/>
        <w:szCs w:val="24"/>
        <w:u w:val="none" w:color="000000"/>
        <w:effect w:val="none"/>
        <w:bdr w:val="none" w:sz="0" w:space="0" w:color="auto" w:frame="1"/>
        <w:vertAlign w:val="baseline"/>
      </w:rPr>
    </w:lvl>
    <w:lvl w:ilvl="1" w:tplc="2DF8FA04">
      <w:start w:val="1"/>
      <w:numFmt w:val="lowerLetter"/>
      <w:lvlText w:val="%2"/>
      <w:lvlJc w:val="left"/>
      <w:pPr>
        <w:ind w:left="10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05062A0C">
      <w:start w:val="1"/>
      <w:numFmt w:val="lowerRoman"/>
      <w:lvlText w:val="%3"/>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6AC0A122">
      <w:start w:val="1"/>
      <w:numFmt w:val="decimal"/>
      <w:lvlText w:val="%4"/>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12E06770">
      <w:start w:val="1"/>
      <w:numFmt w:val="lowerLetter"/>
      <w:lvlText w:val="%5"/>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BBD6B310">
      <w:start w:val="1"/>
      <w:numFmt w:val="lowerRoman"/>
      <w:lvlText w:val="%6"/>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FC54D742">
      <w:start w:val="1"/>
      <w:numFmt w:val="decimal"/>
      <w:lvlText w:val="%7"/>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4C84EEC">
      <w:start w:val="1"/>
      <w:numFmt w:val="lowerLetter"/>
      <w:lvlText w:val="%8"/>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3E023AE4">
      <w:start w:val="1"/>
      <w:numFmt w:val="lowerRoman"/>
      <w:lvlText w:val="%9"/>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3">
    <w:nsid w:val="55C65E1C"/>
    <w:multiLevelType w:val="hybridMultilevel"/>
    <w:tmpl w:val="1D3AABCA"/>
    <w:lvl w:ilvl="0" w:tplc="E720783A">
      <w:start w:val="1"/>
      <w:numFmt w:val="decimal"/>
      <w:lvlText w:val="%1."/>
      <w:lvlJc w:val="left"/>
      <w:pPr>
        <w:ind w:left="269" w:firstLine="0"/>
      </w:pPr>
      <w:rPr>
        <w:b w:val="0"/>
        <w:bCs/>
        <w:i w:val="0"/>
        <w:iCs/>
        <w:strike w:val="0"/>
        <w:dstrike w:val="0"/>
        <w:color w:val="000000"/>
        <w:sz w:val="24"/>
        <w:szCs w:val="24"/>
        <w:u w:val="none" w:color="000000"/>
        <w:effect w:val="none"/>
        <w:bdr w:val="none" w:sz="0" w:space="0" w:color="auto" w:frame="1"/>
        <w:vertAlign w:val="baseline"/>
      </w:rPr>
    </w:lvl>
    <w:lvl w:ilvl="1" w:tplc="E3D85200">
      <w:start w:val="1"/>
      <w:numFmt w:val="lowerLetter"/>
      <w:lvlText w:val="%2"/>
      <w:lvlJc w:val="left"/>
      <w:pPr>
        <w:ind w:left="1080" w:firstLine="0"/>
      </w:pPr>
      <w:rPr>
        <w:rFonts w:ascii="Arial" w:eastAsia="Arial" w:hAnsi="Arial" w:cs="Arial"/>
        <w:b/>
        <w:bCs/>
        <w:i/>
        <w:iCs/>
        <w:strike w:val="0"/>
        <w:dstrike w:val="0"/>
        <w:color w:val="000000"/>
        <w:sz w:val="24"/>
        <w:szCs w:val="24"/>
        <w:u w:val="none" w:color="000000"/>
        <w:effect w:val="none"/>
        <w:bdr w:val="none" w:sz="0" w:space="0" w:color="auto" w:frame="1"/>
        <w:vertAlign w:val="baseline"/>
      </w:rPr>
    </w:lvl>
    <w:lvl w:ilvl="2" w:tplc="347AA2A4">
      <w:start w:val="1"/>
      <w:numFmt w:val="lowerRoman"/>
      <w:lvlText w:val="%3"/>
      <w:lvlJc w:val="left"/>
      <w:pPr>
        <w:ind w:left="1800" w:firstLine="0"/>
      </w:pPr>
      <w:rPr>
        <w:rFonts w:ascii="Arial" w:eastAsia="Arial" w:hAnsi="Arial" w:cs="Arial"/>
        <w:b/>
        <w:bCs/>
        <w:i/>
        <w:iCs/>
        <w:strike w:val="0"/>
        <w:dstrike w:val="0"/>
        <w:color w:val="000000"/>
        <w:sz w:val="24"/>
        <w:szCs w:val="24"/>
        <w:u w:val="none" w:color="000000"/>
        <w:effect w:val="none"/>
        <w:bdr w:val="none" w:sz="0" w:space="0" w:color="auto" w:frame="1"/>
        <w:vertAlign w:val="baseline"/>
      </w:rPr>
    </w:lvl>
    <w:lvl w:ilvl="3" w:tplc="E48A45F2">
      <w:start w:val="1"/>
      <w:numFmt w:val="decimal"/>
      <w:lvlText w:val="%4"/>
      <w:lvlJc w:val="left"/>
      <w:pPr>
        <w:ind w:left="2520" w:firstLine="0"/>
      </w:pPr>
      <w:rPr>
        <w:rFonts w:ascii="Arial" w:eastAsia="Arial" w:hAnsi="Arial" w:cs="Arial"/>
        <w:b/>
        <w:bCs/>
        <w:i/>
        <w:iCs/>
        <w:strike w:val="0"/>
        <w:dstrike w:val="0"/>
        <w:color w:val="000000"/>
        <w:sz w:val="24"/>
        <w:szCs w:val="24"/>
        <w:u w:val="none" w:color="000000"/>
        <w:effect w:val="none"/>
        <w:bdr w:val="none" w:sz="0" w:space="0" w:color="auto" w:frame="1"/>
        <w:vertAlign w:val="baseline"/>
      </w:rPr>
    </w:lvl>
    <w:lvl w:ilvl="4" w:tplc="C19E8176">
      <w:start w:val="1"/>
      <w:numFmt w:val="lowerLetter"/>
      <w:lvlText w:val="%5"/>
      <w:lvlJc w:val="left"/>
      <w:pPr>
        <w:ind w:left="3240" w:firstLine="0"/>
      </w:pPr>
      <w:rPr>
        <w:rFonts w:ascii="Arial" w:eastAsia="Arial" w:hAnsi="Arial" w:cs="Arial"/>
        <w:b/>
        <w:bCs/>
        <w:i/>
        <w:iCs/>
        <w:strike w:val="0"/>
        <w:dstrike w:val="0"/>
        <w:color w:val="000000"/>
        <w:sz w:val="24"/>
        <w:szCs w:val="24"/>
        <w:u w:val="none" w:color="000000"/>
        <w:effect w:val="none"/>
        <w:bdr w:val="none" w:sz="0" w:space="0" w:color="auto" w:frame="1"/>
        <w:vertAlign w:val="baseline"/>
      </w:rPr>
    </w:lvl>
    <w:lvl w:ilvl="5" w:tplc="FA009F6E">
      <w:start w:val="1"/>
      <w:numFmt w:val="lowerRoman"/>
      <w:lvlText w:val="%6"/>
      <w:lvlJc w:val="left"/>
      <w:pPr>
        <w:ind w:left="3960" w:firstLine="0"/>
      </w:pPr>
      <w:rPr>
        <w:rFonts w:ascii="Arial" w:eastAsia="Arial" w:hAnsi="Arial" w:cs="Arial"/>
        <w:b/>
        <w:bCs/>
        <w:i/>
        <w:iCs/>
        <w:strike w:val="0"/>
        <w:dstrike w:val="0"/>
        <w:color w:val="000000"/>
        <w:sz w:val="24"/>
        <w:szCs w:val="24"/>
        <w:u w:val="none" w:color="000000"/>
        <w:effect w:val="none"/>
        <w:bdr w:val="none" w:sz="0" w:space="0" w:color="auto" w:frame="1"/>
        <w:vertAlign w:val="baseline"/>
      </w:rPr>
    </w:lvl>
    <w:lvl w:ilvl="6" w:tplc="CAFE1D68">
      <w:start w:val="1"/>
      <w:numFmt w:val="decimal"/>
      <w:lvlText w:val="%7"/>
      <w:lvlJc w:val="left"/>
      <w:pPr>
        <w:ind w:left="4680" w:firstLine="0"/>
      </w:pPr>
      <w:rPr>
        <w:rFonts w:ascii="Arial" w:eastAsia="Arial" w:hAnsi="Arial" w:cs="Arial"/>
        <w:b/>
        <w:bCs/>
        <w:i/>
        <w:iCs/>
        <w:strike w:val="0"/>
        <w:dstrike w:val="0"/>
        <w:color w:val="000000"/>
        <w:sz w:val="24"/>
        <w:szCs w:val="24"/>
        <w:u w:val="none" w:color="000000"/>
        <w:effect w:val="none"/>
        <w:bdr w:val="none" w:sz="0" w:space="0" w:color="auto" w:frame="1"/>
        <w:vertAlign w:val="baseline"/>
      </w:rPr>
    </w:lvl>
    <w:lvl w:ilvl="7" w:tplc="68A6222C">
      <w:start w:val="1"/>
      <w:numFmt w:val="lowerLetter"/>
      <w:lvlText w:val="%8"/>
      <w:lvlJc w:val="left"/>
      <w:pPr>
        <w:ind w:left="5400" w:firstLine="0"/>
      </w:pPr>
      <w:rPr>
        <w:rFonts w:ascii="Arial" w:eastAsia="Arial" w:hAnsi="Arial" w:cs="Arial"/>
        <w:b/>
        <w:bCs/>
        <w:i/>
        <w:iCs/>
        <w:strike w:val="0"/>
        <w:dstrike w:val="0"/>
        <w:color w:val="000000"/>
        <w:sz w:val="24"/>
        <w:szCs w:val="24"/>
        <w:u w:val="none" w:color="000000"/>
        <w:effect w:val="none"/>
        <w:bdr w:val="none" w:sz="0" w:space="0" w:color="auto" w:frame="1"/>
        <w:vertAlign w:val="baseline"/>
      </w:rPr>
    </w:lvl>
    <w:lvl w:ilvl="8" w:tplc="53D47FBE">
      <w:start w:val="1"/>
      <w:numFmt w:val="lowerRoman"/>
      <w:lvlText w:val="%9"/>
      <w:lvlJc w:val="left"/>
      <w:pPr>
        <w:ind w:left="6120" w:firstLine="0"/>
      </w:pPr>
      <w:rPr>
        <w:rFonts w:ascii="Arial" w:eastAsia="Arial" w:hAnsi="Arial" w:cs="Arial"/>
        <w:b/>
        <w:bCs/>
        <w:i/>
        <w:iCs/>
        <w:strike w:val="0"/>
        <w:dstrike w:val="0"/>
        <w:color w:val="000000"/>
        <w:sz w:val="24"/>
        <w:szCs w:val="24"/>
        <w:u w:val="none" w:color="000000"/>
        <w:effect w:val="none"/>
        <w:bdr w:val="none" w:sz="0" w:space="0" w:color="auto" w:frame="1"/>
        <w:vertAlign w:val="baseline"/>
      </w:rPr>
    </w:lvl>
  </w:abstractNum>
  <w:abstractNum w:abstractNumId="14">
    <w:nsid w:val="635E5CAD"/>
    <w:multiLevelType w:val="hybridMultilevel"/>
    <w:tmpl w:val="E946B24E"/>
    <w:lvl w:ilvl="0" w:tplc="D5941736">
      <w:start w:val="1"/>
      <w:numFmt w:val="lowerLetter"/>
      <w:lvlText w:val="%1)"/>
      <w:lvlJc w:val="left"/>
      <w:pPr>
        <w:ind w:left="408" w:hanging="360"/>
      </w:pPr>
      <w:rPr>
        <w:rFonts w:hint="default"/>
      </w:rPr>
    </w:lvl>
    <w:lvl w:ilvl="1" w:tplc="2C0A0019" w:tentative="1">
      <w:start w:val="1"/>
      <w:numFmt w:val="lowerLetter"/>
      <w:lvlText w:val="%2."/>
      <w:lvlJc w:val="left"/>
      <w:pPr>
        <w:ind w:left="1128" w:hanging="360"/>
      </w:pPr>
    </w:lvl>
    <w:lvl w:ilvl="2" w:tplc="2C0A001B" w:tentative="1">
      <w:start w:val="1"/>
      <w:numFmt w:val="lowerRoman"/>
      <w:lvlText w:val="%3."/>
      <w:lvlJc w:val="right"/>
      <w:pPr>
        <w:ind w:left="1848" w:hanging="180"/>
      </w:pPr>
    </w:lvl>
    <w:lvl w:ilvl="3" w:tplc="2C0A000F" w:tentative="1">
      <w:start w:val="1"/>
      <w:numFmt w:val="decimal"/>
      <w:lvlText w:val="%4."/>
      <w:lvlJc w:val="left"/>
      <w:pPr>
        <w:ind w:left="2568" w:hanging="360"/>
      </w:pPr>
    </w:lvl>
    <w:lvl w:ilvl="4" w:tplc="2C0A0019" w:tentative="1">
      <w:start w:val="1"/>
      <w:numFmt w:val="lowerLetter"/>
      <w:lvlText w:val="%5."/>
      <w:lvlJc w:val="left"/>
      <w:pPr>
        <w:ind w:left="3288" w:hanging="360"/>
      </w:pPr>
    </w:lvl>
    <w:lvl w:ilvl="5" w:tplc="2C0A001B" w:tentative="1">
      <w:start w:val="1"/>
      <w:numFmt w:val="lowerRoman"/>
      <w:lvlText w:val="%6."/>
      <w:lvlJc w:val="right"/>
      <w:pPr>
        <w:ind w:left="4008" w:hanging="180"/>
      </w:pPr>
    </w:lvl>
    <w:lvl w:ilvl="6" w:tplc="2C0A000F" w:tentative="1">
      <w:start w:val="1"/>
      <w:numFmt w:val="decimal"/>
      <w:lvlText w:val="%7."/>
      <w:lvlJc w:val="left"/>
      <w:pPr>
        <w:ind w:left="4728" w:hanging="360"/>
      </w:pPr>
    </w:lvl>
    <w:lvl w:ilvl="7" w:tplc="2C0A0019" w:tentative="1">
      <w:start w:val="1"/>
      <w:numFmt w:val="lowerLetter"/>
      <w:lvlText w:val="%8."/>
      <w:lvlJc w:val="left"/>
      <w:pPr>
        <w:ind w:left="5448" w:hanging="360"/>
      </w:pPr>
    </w:lvl>
    <w:lvl w:ilvl="8" w:tplc="2C0A001B" w:tentative="1">
      <w:start w:val="1"/>
      <w:numFmt w:val="lowerRoman"/>
      <w:lvlText w:val="%9."/>
      <w:lvlJc w:val="right"/>
      <w:pPr>
        <w:ind w:left="6168" w:hanging="180"/>
      </w:pPr>
    </w:lvl>
  </w:abstractNum>
  <w:abstractNum w:abstractNumId="15">
    <w:nsid w:val="67556EC3"/>
    <w:multiLevelType w:val="hybridMultilevel"/>
    <w:tmpl w:val="E6B65C34"/>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6">
    <w:nsid w:val="71993DE1"/>
    <w:multiLevelType w:val="hybridMultilevel"/>
    <w:tmpl w:val="59326832"/>
    <w:lvl w:ilvl="0" w:tplc="2C0A0017">
      <w:start w:val="1"/>
      <w:numFmt w:val="lowerLetter"/>
      <w:lvlText w:val="%1)"/>
      <w:lvlJc w:val="left"/>
      <w:pPr>
        <w:ind w:left="799" w:hanging="360"/>
      </w:pPr>
    </w:lvl>
    <w:lvl w:ilvl="1" w:tplc="2C0A0019" w:tentative="1">
      <w:start w:val="1"/>
      <w:numFmt w:val="lowerLetter"/>
      <w:lvlText w:val="%2."/>
      <w:lvlJc w:val="left"/>
      <w:pPr>
        <w:ind w:left="1519" w:hanging="360"/>
      </w:pPr>
    </w:lvl>
    <w:lvl w:ilvl="2" w:tplc="2C0A001B" w:tentative="1">
      <w:start w:val="1"/>
      <w:numFmt w:val="lowerRoman"/>
      <w:lvlText w:val="%3."/>
      <w:lvlJc w:val="right"/>
      <w:pPr>
        <w:ind w:left="2239" w:hanging="180"/>
      </w:pPr>
    </w:lvl>
    <w:lvl w:ilvl="3" w:tplc="2C0A000F" w:tentative="1">
      <w:start w:val="1"/>
      <w:numFmt w:val="decimal"/>
      <w:lvlText w:val="%4."/>
      <w:lvlJc w:val="left"/>
      <w:pPr>
        <w:ind w:left="2959" w:hanging="360"/>
      </w:pPr>
    </w:lvl>
    <w:lvl w:ilvl="4" w:tplc="2C0A0019" w:tentative="1">
      <w:start w:val="1"/>
      <w:numFmt w:val="lowerLetter"/>
      <w:lvlText w:val="%5."/>
      <w:lvlJc w:val="left"/>
      <w:pPr>
        <w:ind w:left="3679" w:hanging="360"/>
      </w:pPr>
    </w:lvl>
    <w:lvl w:ilvl="5" w:tplc="2C0A001B" w:tentative="1">
      <w:start w:val="1"/>
      <w:numFmt w:val="lowerRoman"/>
      <w:lvlText w:val="%6."/>
      <w:lvlJc w:val="right"/>
      <w:pPr>
        <w:ind w:left="4399" w:hanging="180"/>
      </w:pPr>
    </w:lvl>
    <w:lvl w:ilvl="6" w:tplc="2C0A000F" w:tentative="1">
      <w:start w:val="1"/>
      <w:numFmt w:val="decimal"/>
      <w:lvlText w:val="%7."/>
      <w:lvlJc w:val="left"/>
      <w:pPr>
        <w:ind w:left="5119" w:hanging="360"/>
      </w:pPr>
    </w:lvl>
    <w:lvl w:ilvl="7" w:tplc="2C0A0019" w:tentative="1">
      <w:start w:val="1"/>
      <w:numFmt w:val="lowerLetter"/>
      <w:lvlText w:val="%8."/>
      <w:lvlJc w:val="left"/>
      <w:pPr>
        <w:ind w:left="5839" w:hanging="360"/>
      </w:pPr>
    </w:lvl>
    <w:lvl w:ilvl="8" w:tplc="2C0A001B" w:tentative="1">
      <w:start w:val="1"/>
      <w:numFmt w:val="lowerRoman"/>
      <w:lvlText w:val="%9."/>
      <w:lvlJc w:val="right"/>
      <w:pPr>
        <w:ind w:left="6559" w:hanging="180"/>
      </w:pPr>
    </w:lvl>
  </w:abstractNum>
  <w:abstractNum w:abstractNumId="17">
    <w:nsid w:val="7F6170BF"/>
    <w:multiLevelType w:val="multilevel"/>
    <w:tmpl w:val="3E50C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3"/>
  </w:num>
  <w:num w:numId="3">
    <w:abstractNumId w:val="8"/>
  </w:num>
  <w:num w:numId="4">
    <w:abstractNumId w:val="12"/>
  </w:num>
  <w:num w:numId="5">
    <w:abstractNumId w:val="13"/>
  </w:num>
  <w:num w:numId="6">
    <w:abstractNumId w:val="1"/>
  </w:num>
  <w:num w:numId="7">
    <w:abstractNumId w:val="7"/>
  </w:num>
  <w:num w:numId="8">
    <w:abstractNumId w:val="13"/>
  </w:num>
  <w:num w:numId="9">
    <w:abstractNumId w:val="15"/>
  </w:num>
  <w:num w:numId="10">
    <w:abstractNumId w:val="12"/>
  </w:num>
  <w:num w:numId="11">
    <w:abstractNumId w:val="9"/>
  </w:num>
  <w:num w:numId="12">
    <w:abstractNumId w:val="0"/>
  </w:num>
  <w:num w:numId="13">
    <w:abstractNumId w:val="4"/>
  </w:num>
  <w:num w:numId="14">
    <w:abstractNumId w:val="5"/>
  </w:num>
  <w:num w:numId="15">
    <w:abstractNumId w:val="11"/>
  </w:num>
  <w:num w:numId="16">
    <w:abstractNumId w:val="6"/>
  </w:num>
  <w:num w:numId="17">
    <w:abstractNumId w:val="16"/>
  </w:num>
  <w:num w:numId="18">
    <w:abstractNumId w:val="17"/>
  </w:num>
  <w:num w:numId="19">
    <w:abstractNumId w:val="2"/>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2DE"/>
    <w:rsid w:val="00036BEA"/>
    <w:rsid w:val="00052BAD"/>
    <w:rsid w:val="00071CFF"/>
    <w:rsid w:val="00087F18"/>
    <w:rsid w:val="00140E7A"/>
    <w:rsid w:val="001A7BFB"/>
    <w:rsid w:val="001B6D2D"/>
    <w:rsid w:val="0027403C"/>
    <w:rsid w:val="002949BA"/>
    <w:rsid w:val="00334A28"/>
    <w:rsid w:val="00350024"/>
    <w:rsid w:val="003827FF"/>
    <w:rsid w:val="00393FEC"/>
    <w:rsid w:val="0046055E"/>
    <w:rsid w:val="00465939"/>
    <w:rsid w:val="004C3C85"/>
    <w:rsid w:val="00516A4B"/>
    <w:rsid w:val="005179AA"/>
    <w:rsid w:val="00544B6A"/>
    <w:rsid w:val="005F63C3"/>
    <w:rsid w:val="00613574"/>
    <w:rsid w:val="00624901"/>
    <w:rsid w:val="00625178"/>
    <w:rsid w:val="0063184D"/>
    <w:rsid w:val="00640FD5"/>
    <w:rsid w:val="006C461B"/>
    <w:rsid w:val="006D595D"/>
    <w:rsid w:val="006F1FC9"/>
    <w:rsid w:val="00720D0B"/>
    <w:rsid w:val="00722F85"/>
    <w:rsid w:val="007A0F1D"/>
    <w:rsid w:val="007B4833"/>
    <w:rsid w:val="007D21B1"/>
    <w:rsid w:val="0081766F"/>
    <w:rsid w:val="00820B58"/>
    <w:rsid w:val="0082194B"/>
    <w:rsid w:val="00830E22"/>
    <w:rsid w:val="008C5027"/>
    <w:rsid w:val="009268DE"/>
    <w:rsid w:val="00966A4B"/>
    <w:rsid w:val="00A860DF"/>
    <w:rsid w:val="00A97B61"/>
    <w:rsid w:val="00B727E9"/>
    <w:rsid w:val="00B81946"/>
    <w:rsid w:val="00B8796C"/>
    <w:rsid w:val="00B938C8"/>
    <w:rsid w:val="00BC7A4A"/>
    <w:rsid w:val="00BF195E"/>
    <w:rsid w:val="00CE11D0"/>
    <w:rsid w:val="00CF22DE"/>
    <w:rsid w:val="00D31971"/>
    <w:rsid w:val="00D360F1"/>
    <w:rsid w:val="00D705BE"/>
    <w:rsid w:val="00DD49A2"/>
    <w:rsid w:val="00E12279"/>
    <w:rsid w:val="00E64727"/>
    <w:rsid w:val="00E92257"/>
    <w:rsid w:val="00EE34B1"/>
    <w:rsid w:val="00EE6980"/>
    <w:rsid w:val="00F71BF8"/>
    <w:rsid w:val="00FD0CAD"/>
    <w:rsid w:val="00FD1586"/>
    <w:rsid w:val="00FD30B9"/>
    <w:rsid w:val="00FD37A3"/>
    <w:rsid w:val="00FD54BD"/>
    <w:rsid w:val="00FE70AC"/>
    <w:rsid w:val="00FF39D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06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052BA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qFormat/>
    <w:rsid w:val="00B8796C"/>
    <w:pPr>
      <w:keepNext/>
      <w:spacing w:after="0" w:line="240" w:lineRule="auto"/>
      <w:jc w:val="center"/>
      <w:outlineLvl w:val="2"/>
    </w:pPr>
    <w:rPr>
      <w:rFonts w:ascii="Arial" w:eastAsia="Times New Roman" w:hAnsi="Arial" w:cs="Arial"/>
      <w:b/>
      <w:bCs/>
      <w:sz w:val="28"/>
      <w:szCs w:val="24"/>
      <w:lang w:val="es-ES" w:eastAsia="es-ES"/>
    </w:rPr>
  </w:style>
  <w:style w:type="paragraph" w:styleId="Ttulo4">
    <w:name w:val="heading 4"/>
    <w:basedOn w:val="Normal"/>
    <w:next w:val="Normal"/>
    <w:link w:val="Ttulo4Car"/>
    <w:qFormat/>
    <w:rsid w:val="00B8796C"/>
    <w:pPr>
      <w:keepNext/>
      <w:spacing w:after="0" w:line="240" w:lineRule="auto"/>
      <w:jc w:val="center"/>
      <w:outlineLvl w:val="3"/>
    </w:pPr>
    <w:rPr>
      <w:rFonts w:ascii="Arial" w:eastAsia="Times New Roman" w:hAnsi="Arial" w:cs="Arial"/>
      <w:b/>
      <w:bCs/>
      <w:sz w:val="20"/>
      <w:szCs w:val="24"/>
      <w:lang w:val="es-ES" w:eastAsia="es-ES"/>
    </w:rPr>
  </w:style>
  <w:style w:type="paragraph" w:styleId="Ttulo5">
    <w:name w:val="heading 5"/>
    <w:basedOn w:val="Normal"/>
    <w:next w:val="Normal"/>
    <w:link w:val="Ttulo5Car"/>
    <w:qFormat/>
    <w:rsid w:val="00B8796C"/>
    <w:pPr>
      <w:keepNext/>
      <w:spacing w:after="0" w:line="240" w:lineRule="auto"/>
      <w:jc w:val="center"/>
      <w:outlineLvl w:val="4"/>
    </w:pPr>
    <w:rPr>
      <w:rFonts w:ascii="Verdana" w:eastAsia="Times New Roman" w:hAnsi="Verdana" w:cs="Arial"/>
      <w:b/>
      <w:bCs/>
      <w:sz w:val="24"/>
      <w:szCs w:val="24"/>
      <w:lang w:val="es-ES" w:eastAsia="es-ES"/>
    </w:rPr>
  </w:style>
  <w:style w:type="paragraph" w:styleId="Ttulo6">
    <w:name w:val="heading 6"/>
    <w:basedOn w:val="Normal"/>
    <w:next w:val="Normal"/>
    <w:link w:val="Ttulo6Car"/>
    <w:qFormat/>
    <w:rsid w:val="00B8796C"/>
    <w:pPr>
      <w:keepNext/>
      <w:spacing w:after="0" w:line="240" w:lineRule="auto"/>
      <w:jc w:val="center"/>
      <w:outlineLvl w:val="5"/>
    </w:pPr>
    <w:rPr>
      <w:rFonts w:ascii="Verdana" w:eastAsia="Times New Roman" w:hAnsi="Verdana" w:cs="Arial"/>
      <w:b/>
      <w:bCs/>
      <w:sz w:val="32"/>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B4833"/>
    <w:pPr>
      <w:ind w:left="720"/>
      <w:contextualSpacing/>
    </w:pPr>
  </w:style>
  <w:style w:type="character" w:customStyle="1" w:styleId="Ttulo3Car">
    <w:name w:val="Título 3 Car"/>
    <w:basedOn w:val="Fuentedeprrafopredeter"/>
    <w:link w:val="Ttulo3"/>
    <w:rsid w:val="00B8796C"/>
    <w:rPr>
      <w:rFonts w:ascii="Arial" w:eastAsia="Times New Roman" w:hAnsi="Arial" w:cs="Arial"/>
      <w:b/>
      <w:bCs/>
      <w:sz w:val="28"/>
      <w:szCs w:val="24"/>
      <w:lang w:val="es-ES" w:eastAsia="es-ES"/>
    </w:rPr>
  </w:style>
  <w:style w:type="character" w:customStyle="1" w:styleId="Ttulo4Car">
    <w:name w:val="Título 4 Car"/>
    <w:basedOn w:val="Fuentedeprrafopredeter"/>
    <w:link w:val="Ttulo4"/>
    <w:rsid w:val="00B8796C"/>
    <w:rPr>
      <w:rFonts w:ascii="Arial" w:eastAsia="Times New Roman" w:hAnsi="Arial" w:cs="Arial"/>
      <w:b/>
      <w:bCs/>
      <w:sz w:val="20"/>
      <w:szCs w:val="24"/>
      <w:lang w:val="es-ES" w:eastAsia="es-ES"/>
    </w:rPr>
  </w:style>
  <w:style w:type="character" w:customStyle="1" w:styleId="Ttulo5Car">
    <w:name w:val="Título 5 Car"/>
    <w:basedOn w:val="Fuentedeprrafopredeter"/>
    <w:link w:val="Ttulo5"/>
    <w:rsid w:val="00B8796C"/>
    <w:rPr>
      <w:rFonts w:ascii="Verdana" w:eastAsia="Times New Roman" w:hAnsi="Verdana" w:cs="Arial"/>
      <w:b/>
      <w:bCs/>
      <w:sz w:val="24"/>
      <w:szCs w:val="24"/>
      <w:lang w:val="es-ES" w:eastAsia="es-ES"/>
    </w:rPr>
  </w:style>
  <w:style w:type="character" w:customStyle="1" w:styleId="Ttulo6Car">
    <w:name w:val="Título 6 Car"/>
    <w:basedOn w:val="Fuentedeprrafopredeter"/>
    <w:link w:val="Ttulo6"/>
    <w:rsid w:val="00B8796C"/>
    <w:rPr>
      <w:rFonts w:ascii="Verdana" w:eastAsia="Times New Roman" w:hAnsi="Verdana" w:cs="Arial"/>
      <w:b/>
      <w:bCs/>
      <w:sz w:val="32"/>
      <w:szCs w:val="24"/>
      <w:lang w:val="es-ES" w:eastAsia="es-ES"/>
    </w:rPr>
  </w:style>
  <w:style w:type="paragraph" w:styleId="NormalWeb">
    <w:name w:val="Normal (Web)"/>
    <w:basedOn w:val="Normal"/>
    <w:uiPriority w:val="99"/>
    <w:semiHidden/>
    <w:unhideWhenUsed/>
    <w:rsid w:val="00B8796C"/>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Ttulo1Car">
    <w:name w:val="Título 1 Car"/>
    <w:basedOn w:val="Fuentedeprrafopredeter"/>
    <w:link w:val="Ttulo1"/>
    <w:uiPriority w:val="9"/>
    <w:rsid w:val="00052BAD"/>
    <w:rPr>
      <w:rFonts w:asciiTheme="majorHAnsi" w:eastAsiaTheme="majorEastAsia" w:hAnsiTheme="majorHAnsi" w:cstheme="majorBidi"/>
      <w:color w:val="2E74B5" w:themeColor="accent1" w:themeShade="BF"/>
      <w:sz w:val="32"/>
      <w:szCs w:val="32"/>
    </w:rPr>
  </w:style>
  <w:style w:type="character" w:styleId="nfasis">
    <w:name w:val="Emphasis"/>
    <w:basedOn w:val="Fuentedeprrafopredeter"/>
    <w:uiPriority w:val="20"/>
    <w:qFormat/>
    <w:rsid w:val="00052BAD"/>
    <w:rPr>
      <w:i/>
      <w:iCs/>
    </w:rPr>
  </w:style>
  <w:style w:type="paragraph" w:styleId="Epgrafe">
    <w:name w:val="caption"/>
    <w:basedOn w:val="Normal"/>
    <w:next w:val="Normal"/>
    <w:uiPriority w:val="35"/>
    <w:unhideWhenUsed/>
    <w:qFormat/>
    <w:rsid w:val="00052BAD"/>
    <w:pPr>
      <w:spacing w:after="200" w:line="240" w:lineRule="auto"/>
    </w:pPr>
    <w:rPr>
      <w:i/>
      <w:iCs/>
      <w:color w:val="44546A" w:themeColor="text2"/>
      <w:sz w:val="18"/>
      <w:szCs w:val="18"/>
    </w:rPr>
  </w:style>
  <w:style w:type="paragraph" w:styleId="Textodeglobo">
    <w:name w:val="Balloon Text"/>
    <w:basedOn w:val="Normal"/>
    <w:link w:val="TextodegloboCar"/>
    <w:uiPriority w:val="99"/>
    <w:semiHidden/>
    <w:unhideWhenUsed/>
    <w:rsid w:val="005179A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179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052BA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qFormat/>
    <w:rsid w:val="00B8796C"/>
    <w:pPr>
      <w:keepNext/>
      <w:spacing w:after="0" w:line="240" w:lineRule="auto"/>
      <w:jc w:val="center"/>
      <w:outlineLvl w:val="2"/>
    </w:pPr>
    <w:rPr>
      <w:rFonts w:ascii="Arial" w:eastAsia="Times New Roman" w:hAnsi="Arial" w:cs="Arial"/>
      <w:b/>
      <w:bCs/>
      <w:sz w:val="28"/>
      <w:szCs w:val="24"/>
      <w:lang w:val="es-ES" w:eastAsia="es-ES"/>
    </w:rPr>
  </w:style>
  <w:style w:type="paragraph" w:styleId="Ttulo4">
    <w:name w:val="heading 4"/>
    <w:basedOn w:val="Normal"/>
    <w:next w:val="Normal"/>
    <w:link w:val="Ttulo4Car"/>
    <w:qFormat/>
    <w:rsid w:val="00B8796C"/>
    <w:pPr>
      <w:keepNext/>
      <w:spacing w:after="0" w:line="240" w:lineRule="auto"/>
      <w:jc w:val="center"/>
      <w:outlineLvl w:val="3"/>
    </w:pPr>
    <w:rPr>
      <w:rFonts w:ascii="Arial" w:eastAsia="Times New Roman" w:hAnsi="Arial" w:cs="Arial"/>
      <w:b/>
      <w:bCs/>
      <w:sz w:val="20"/>
      <w:szCs w:val="24"/>
      <w:lang w:val="es-ES" w:eastAsia="es-ES"/>
    </w:rPr>
  </w:style>
  <w:style w:type="paragraph" w:styleId="Ttulo5">
    <w:name w:val="heading 5"/>
    <w:basedOn w:val="Normal"/>
    <w:next w:val="Normal"/>
    <w:link w:val="Ttulo5Car"/>
    <w:qFormat/>
    <w:rsid w:val="00B8796C"/>
    <w:pPr>
      <w:keepNext/>
      <w:spacing w:after="0" w:line="240" w:lineRule="auto"/>
      <w:jc w:val="center"/>
      <w:outlineLvl w:val="4"/>
    </w:pPr>
    <w:rPr>
      <w:rFonts w:ascii="Verdana" w:eastAsia="Times New Roman" w:hAnsi="Verdana" w:cs="Arial"/>
      <w:b/>
      <w:bCs/>
      <w:sz w:val="24"/>
      <w:szCs w:val="24"/>
      <w:lang w:val="es-ES" w:eastAsia="es-ES"/>
    </w:rPr>
  </w:style>
  <w:style w:type="paragraph" w:styleId="Ttulo6">
    <w:name w:val="heading 6"/>
    <w:basedOn w:val="Normal"/>
    <w:next w:val="Normal"/>
    <w:link w:val="Ttulo6Car"/>
    <w:qFormat/>
    <w:rsid w:val="00B8796C"/>
    <w:pPr>
      <w:keepNext/>
      <w:spacing w:after="0" w:line="240" w:lineRule="auto"/>
      <w:jc w:val="center"/>
      <w:outlineLvl w:val="5"/>
    </w:pPr>
    <w:rPr>
      <w:rFonts w:ascii="Verdana" w:eastAsia="Times New Roman" w:hAnsi="Verdana" w:cs="Arial"/>
      <w:b/>
      <w:bCs/>
      <w:sz w:val="32"/>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B4833"/>
    <w:pPr>
      <w:ind w:left="720"/>
      <w:contextualSpacing/>
    </w:pPr>
  </w:style>
  <w:style w:type="character" w:customStyle="1" w:styleId="Ttulo3Car">
    <w:name w:val="Título 3 Car"/>
    <w:basedOn w:val="Fuentedeprrafopredeter"/>
    <w:link w:val="Ttulo3"/>
    <w:rsid w:val="00B8796C"/>
    <w:rPr>
      <w:rFonts w:ascii="Arial" w:eastAsia="Times New Roman" w:hAnsi="Arial" w:cs="Arial"/>
      <w:b/>
      <w:bCs/>
      <w:sz w:val="28"/>
      <w:szCs w:val="24"/>
      <w:lang w:val="es-ES" w:eastAsia="es-ES"/>
    </w:rPr>
  </w:style>
  <w:style w:type="character" w:customStyle="1" w:styleId="Ttulo4Car">
    <w:name w:val="Título 4 Car"/>
    <w:basedOn w:val="Fuentedeprrafopredeter"/>
    <w:link w:val="Ttulo4"/>
    <w:rsid w:val="00B8796C"/>
    <w:rPr>
      <w:rFonts w:ascii="Arial" w:eastAsia="Times New Roman" w:hAnsi="Arial" w:cs="Arial"/>
      <w:b/>
      <w:bCs/>
      <w:sz w:val="20"/>
      <w:szCs w:val="24"/>
      <w:lang w:val="es-ES" w:eastAsia="es-ES"/>
    </w:rPr>
  </w:style>
  <w:style w:type="character" w:customStyle="1" w:styleId="Ttulo5Car">
    <w:name w:val="Título 5 Car"/>
    <w:basedOn w:val="Fuentedeprrafopredeter"/>
    <w:link w:val="Ttulo5"/>
    <w:rsid w:val="00B8796C"/>
    <w:rPr>
      <w:rFonts w:ascii="Verdana" w:eastAsia="Times New Roman" w:hAnsi="Verdana" w:cs="Arial"/>
      <w:b/>
      <w:bCs/>
      <w:sz w:val="24"/>
      <w:szCs w:val="24"/>
      <w:lang w:val="es-ES" w:eastAsia="es-ES"/>
    </w:rPr>
  </w:style>
  <w:style w:type="character" w:customStyle="1" w:styleId="Ttulo6Car">
    <w:name w:val="Título 6 Car"/>
    <w:basedOn w:val="Fuentedeprrafopredeter"/>
    <w:link w:val="Ttulo6"/>
    <w:rsid w:val="00B8796C"/>
    <w:rPr>
      <w:rFonts w:ascii="Verdana" w:eastAsia="Times New Roman" w:hAnsi="Verdana" w:cs="Arial"/>
      <w:b/>
      <w:bCs/>
      <w:sz w:val="32"/>
      <w:szCs w:val="24"/>
      <w:lang w:val="es-ES" w:eastAsia="es-ES"/>
    </w:rPr>
  </w:style>
  <w:style w:type="paragraph" w:styleId="NormalWeb">
    <w:name w:val="Normal (Web)"/>
    <w:basedOn w:val="Normal"/>
    <w:uiPriority w:val="99"/>
    <w:semiHidden/>
    <w:unhideWhenUsed/>
    <w:rsid w:val="00B8796C"/>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Ttulo1Car">
    <w:name w:val="Título 1 Car"/>
    <w:basedOn w:val="Fuentedeprrafopredeter"/>
    <w:link w:val="Ttulo1"/>
    <w:uiPriority w:val="9"/>
    <w:rsid w:val="00052BAD"/>
    <w:rPr>
      <w:rFonts w:asciiTheme="majorHAnsi" w:eastAsiaTheme="majorEastAsia" w:hAnsiTheme="majorHAnsi" w:cstheme="majorBidi"/>
      <w:color w:val="2E74B5" w:themeColor="accent1" w:themeShade="BF"/>
      <w:sz w:val="32"/>
      <w:szCs w:val="32"/>
    </w:rPr>
  </w:style>
  <w:style w:type="character" w:styleId="nfasis">
    <w:name w:val="Emphasis"/>
    <w:basedOn w:val="Fuentedeprrafopredeter"/>
    <w:uiPriority w:val="20"/>
    <w:qFormat/>
    <w:rsid w:val="00052BAD"/>
    <w:rPr>
      <w:i/>
      <w:iCs/>
    </w:rPr>
  </w:style>
  <w:style w:type="paragraph" w:styleId="Epgrafe">
    <w:name w:val="caption"/>
    <w:basedOn w:val="Normal"/>
    <w:next w:val="Normal"/>
    <w:uiPriority w:val="35"/>
    <w:unhideWhenUsed/>
    <w:qFormat/>
    <w:rsid w:val="00052BAD"/>
    <w:pPr>
      <w:spacing w:after="200" w:line="240" w:lineRule="auto"/>
    </w:pPr>
    <w:rPr>
      <w:i/>
      <w:iCs/>
      <w:color w:val="44546A" w:themeColor="text2"/>
      <w:sz w:val="18"/>
      <w:szCs w:val="18"/>
    </w:rPr>
  </w:style>
  <w:style w:type="paragraph" w:styleId="Textodeglobo">
    <w:name w:val="Balloon Text"/>
    <w:basedOn w:val="Normal"/>
    <w:link w:val="TextodegloboCar"/>
    <w:uiPriority w:val="99"/>
    <w:semiHidden/>
    <w:unhideWhenUsed/>
    <w:rsid w:val="005179A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179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84329">
      <w:bodyDiv w:val="1"/>
      <w:marLeft w:val="0"/>
      <w:marRight w:val="0"/>
      <w:marTop w:val="0"/>
      <w:marBottom w:val="0"/>
      <w:divBdr>
        <w:top w:val="none" w:sz="0" w:space="0" w:color="auto"/>
        <w:left w:val="none" w:sz="0" w:space="0" w:color="auto"/>
        <w:bottom w:val="none" w:sz="0" w:space="0" w:color="auto"/>
        <w:right w:val="none" w:sz="0" w:space="0" w:color="auto"/>
      </w:divBdr>
    </w:div>
    <w:div w:id="43599003">
      <w:bodyDiv w:val="1"/>
      <w:marLeft w:val="0"/>
      <w:marRight w:val="0"/>
      <w:marTop w:val="0"/>
      <w:marBottom w:val="0"/>
      <w:divBdr>
        <w:top w:val="none" w:sz="0" w:space="0" w:color="auto"/>
        <w:left w:val="none" w:sz="0" w:space="0" w:color="auto"/>
        <w:bottom w:val="none" w:sz="0" w:space="0" w:color="auto"/>
        <w:right w:val="none" w:sz="0" w:space="0" w:color="auto"/>
      </w:divBdr>
      <w:divsChild>
        <w:div w:id="843283128">
          <w:marLeft w:val="0"/>
          <w:marRight w:val="0"/>
          <w:marTop w:val="0"/>
          <w:marBottom w:val="480"/>
          <w:divBdr>
            <w:top w:val="none" w:sz="0" w:space="0" w:color="auto"/>
            <w:left w:val="none" w:sz="0" w:space="0" w:color="auto"/>
            <w:bottom w:val="none" w:sz="0" w:space="0" w:color="auto"/>
            <w:right w:val="none" w:sz="0" w:space="0" w:color="auto"/>
          </w:divBdr>
        </w:div>
        <w:div w:id="1855462062">
          <w:marLeft w:val="0"/>
          <w:marRight w:val="0"/>
          <w:marTop w:val="0"/>
          <w:marBottom w:val="480"/>
          <w:divBdr>
            <w:top w:val="none" w:sz="0" w:space="0" w:color="auto"/>
            <w:left w:val="none" w:sz="0" w:space="0" w:color="auto"/>
            <w:bottom w:val="none" w:sz="0" w:space="0" w:color="auto"/>
            <w:right w:val="none" w:sz="0" w:space="0" w:color="auto"/>
          </w:divBdr>
        </w:div>
      </w:divsChild>
    </w:div>
    <w:div w:id="881094999">
      <w:bodyDiv w:val="1"/>
      <w:marLeft w:val="0"/>
      <w:marRight w:val="0"/>
      <w:marTop w:val="0"/>
      <w:marBottom w:val="0"/>
      <w:divBdr>
        <w:top w:val="none" w:sz="0" w:space="0" w:color="auto"/>
        <w:left w:val="none" w:sz="0" w:space="0" w:color="auto"/>
        <w:bottom w:val="none" w:sz="0" w:space="0" w:color="auto"/>
        <w:right w:val="none" w:sz="0" w:space="0" w:color="auto"/>
      </w:divBdr>
    </w:div>
    <w:div w:id="1594701745">
      <w:bodyDiv w:val="1"/>
      <w:marLeft w:val="0"/>
      <w:marRight w:val="0"/>
      <w:marTop w:val="0"/>
      <w:marBottom w:val="0"/>
      <w:divBdr>
        <w:top w:val="none" w:sz="0" w:space="0" w:color="auto"/>
        <w:left w:val="none" w:sz="0" w:space="0" w:color="auto"/>
        <w:bottom w:val="none" w:sz="0" w:space="0" w:color="auto"/>
        <w:right w:val="none" w:sz="0" w:space="0" w:color="auto"/>
      </w:divBdr>
    </w:div>
    <w:div w:id="2144424125">
      <w:bodyDiv w:val="1"/>
      <w:marLeft w:val="0"/>
      <w:marRight w:val="0"/>
      <w:marTop w:val="0"/>
      <w:marBottom w:val="0"/>
      <w:divBdr>
        <w:top w:val="none" w:sz="0" w:space="0" w:color="auto"/>
        <w:left w:val="none" w:sz="0" w:space="0" w:color="auto"/>
        <w:bottom w:val="none" w:sz="0" w:space="0" w:color="auto"/>
        <w:right w:val="none" w:sz="0" w:space="0" w:color="auto"/>
      </w:divBdr>
      <w:divsChild>
        <w:div w:id="790124744">
          <w:marLeft w:val="0"/>
          <w:marRight w:val="0"/>
          <w:marTop w:val="0"/>
          <w:marBottom w:val="480"/>
          <w:divBdr>
            <w:top w:val="none" w:sz="0" w:space="0" w:color="auto"/>
            <w:left w:val="none" w:sz="0" w:space="0" w:color="auto"/>
            <w:bottom w:val="none" w:sz="0" w:space="0" w:color="auto"/>
            <w:right w:val="none" w:sz="0" w:space="0" w:color="auto"/>
          </w:divBdr>
        </w:div>
        <w:div w:id="1803691568">
          <w:marLeft w:val="0"/>
          <w:marRight w:val="0"/>
          <w:marTop w:val="0"/>
          <w:marBottom w:val="4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jpeg"/><Relationship Id="rId18"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image" Target="media/image16.emf"/><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http://images01.olx.com.pe/ui/8/86/09/1283384632_117207709_3-vendo-camion-cisterna-ford-95-Lima-1283384632.jp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3422</Words>
  <Characters>18822</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22200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Franco herrera</dc:creator>
  <cp:lastModifiedBy>Bonifacio</cp:lastModifiedBy>
  <cp:revision>2</cp:revision>
  <dcterms:created xsi:type="dcterms:W3CDTF">2019-08-16T00:15:00Z</dcterms:created>
  <dcterms:modified xsi:type="dcterms:W3CDTF">2019-08-16T00:15:00Z</dcterms:modified>
</cp:coreProperties>
</file>