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ED0" w:rsidRPr="00911DF3" w:rsidRDefault="006E3F07" w:rsidP="005D5307">
      <w:pPr>
        <w:spacing w:line="360" w:lineRule="auto"/>
        <w:jc w:val="center"/>
        <w:rPr>
          <w:rFonts w:asciiTheme="majorHAnsi" w:hAnsiTheme="majorHAnsi" w:cstheme="majorHAnsi"/>
          <w:b/>
          <w:sz w:val="24"/>
          <w:szCs w:val="24"/>
          <w:lang w:val="es-ES"/>
        </w:rPr>
      </w:pPr>
      <w:r w:rsidRPr="00911DF3">
        <w:rPr>
          <w:rFonts w:asciiTheme="majorHAnsi" w:hAnsiTheme="majorHAnsi" w:cstheme="majorHAnsi"/>
          <w:b/>
          <w:sz w:val="24"/>
          <w:szCs w:val="24"/>
          <w:lang w:val="es-ES"/>
        </w:rPr>
        <w:t>Trabajo Practico n 5</w:t>
      </w:r>
    </w:p>
    <w:p w:rsidR="006E3F07" w:rsidRPr="00911DF3" w:rsidRDefault="006E3F07" w:rsidP="005D5307">
      <w:pPr>
        <w:spacing w:line="360" w:lineRule="auto"/>
        <w:jc w:val="both"/>
        <w:rPr>
          <w:rFonts w:asciiTheme="majorHAnsi" w:hAnsiTheme="majorHAnsi" w:cstheme="majorHAnsi"/>
          <w:sz w:val="24"/>
          <w:szCs w:val="24"/>
          <w:lang w:val="es-ES"/>
        </w:rPr>
      </w:pPr>
    </w:p>
    <w:p w:rsidR="00115C3E" w:rsidRPr="00911DF3" w:rsidRDefault="00115C3E" w:rsidP="005D5307">
      <w:pPr>
        <w:spacing w:line="360" w:lineRule="auto"/>
        <w:jc w:val="both"/>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Como vimos en clase, un mosaico de paisaje se compone de parches que representan diferentes tipos de ecosistemas, siendo que los parches del mismo tipo (ej. Bosques) poseen características compartidas que los hacen más similares entre ellos que al resto de los parches que componen el paisaje. Dos parches de distinto tipo están separados por bordes o fronteras, los cuales pueden ser de abruptos o </w:t>
      </w:r>
      <w:proofErr w:type="spellStart"/>
      <w:r w:rsidRPr="00911DF3">
        <w:rPr>
          <w:rFonts w:asciiTheme="majorHAnsi" w:hAnsiTheme="majorHAnsi" w:cstheme="majorHAnsi"/>
          <w:sz w:val="24"/>
          <w:szCs w:val="24"/>
          <w:lang w:val="es-ES"/>
        </w:rPr>
        <w:t>ecotonales</w:t>
      </w:r>
      <w:proofErr w:type="spellEnd"/>
      <w:r w:rsidR="00312235" w:rsidRPr="00911DF3">
        <w:rPr>
          <w:rFonts w:asciiTheme="majorHAnsi" w:hAnsiTheme="majorHAnsi" w:cstheme="majorHAnsi"/>
          <w:sz w:val="24"/>
          <w:szCs w:val="24"/>
          <w:lang w:val="es-ES"/>
        </w:rPr>
        <w:t xml:space="preserve"> (difuso)</w:t>
      </w:r>
      <w:r w:rsidRPr="00911DF3">
        <w:rPr>
          <w:rFonts w:asciiTheme="majorHAnsi" w:hAnsiTheme="majorHAnsi" w:cstheme="majorHAnsi"/>
          <w:sz w:val="24"/>
          <w:szCs w:val="24"/>
          <w:lang w:val="es-ES"/>
        </w:rPr>
        <w:t xml:space="preserve">, dependiendo de las características de los parches que separan. La forma y disposición de los parches en el paisaje resulta de suma importancia en relación a las poblaciones que albergan, lo cual guarda estrecha relación con el fenómeno </w:t>
      </w:r>
      <w:r w:rsidR="00312235" w:rsidRPr="00911DF3">
        <w:rPr>
          <w:rFonts w:asciiTheme="majorHAnsi" w:hAnsiTheme="majorHAnsi" w:cstheme="majorHAnsi"/>
          <w:sz w:val="24"/>
          <w:szCs w:val="24"/>
          <w:lang w:val="es-ES"/>
        </w:rPr>
        <w:t>conocido</w:t>
      </w:r>
      <w:r w:rsidRPr="00911DF3">
        <w:rPr>
          <w:rFonts w:asciiTheme="majorHAnsi" w:hAnsiTheme="majorHAnsi" w:cstheme="majorHAnsi"/>
          <w:sz w:val="24"/>
          <w:szCs w:val="24"/>
          <w:lang w:val="es-ES"/>
        </w:rPr>
        <w:t xml:space="preserve"> como efecto borde y puede ser parcialmente explicado a partir de conceptos provenientes de la teoría de Biogeografía de </w:t>
      </w:r>
      <w:r w:rsidR="00312235" w:rsidRPr="00911DF3">
        <w:rPr>
          <w:rFonts w:asciiTheme="majorHAnsi" w:hAnsiTheme="majorHAnsi" w:cstheme="majorHAnsi"/>
          <w:sz w:val="24"/>
          <w:szCs w:val="24"/>
          <w:lang w:val="es-ES"/>
        </w:rPr>
        <w:t>islas</w:t>
      </w:r>
      <w:r w:rsidRPr="00911DF3">
        <w:rPr>
          <w:rFonts w:asciiTheme="majorHAnsi" w:hAnsiTheme="majorHAnsi" w:cstheme="majorHAnsi"/>
          <w:sz w:val="24"/>
          <w:szCs w:val="24"/>
          <w:lang w:val="es-ES"/>
        </w:rPr>
        <w:t xml:space="preserve">. </w:t>
      </w:r>
    </w:p>
    <w:p w:rsidR="000E5B82" w:rsidRPr="00911DF3" w:rsidRDefault="006E3F07" w:rsidP="005D5307">
      <w:pPr>
        <w:spacing w:line="360" w:lineRule="auto"/>
        <w:jc w:val="both"/>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1 – La siguiente imagen </w:t>
      </w:r>
      <w:r w:rsidR="00115C3E" w:rsidRPr="00911DF3">
        <w:rPr>
          <w:rFonts w:asciiTheme="majorHAnsi" w:hAnsiTheme="majorHAnsi" w:cstheme="majorHAnsi"/>
          <w:sz w:val="24"/>
          <w:szCs w:val="24"/>
          <w:lang w:val="es-ES"/>
        </w:rPr>
        <w:t>corresponde</w:t>
      </w:r>
      <w:r w:rsidRPr="00911DF3">
        <w:rPr>
          <w:rFonts w:asciiTheme="majorHAnsi" w:hAnsiTheme="majorHAnsi" w:cstheme="majorHAnsi"/>
          <w:sz w:val="24"/>
          <w:szCs w:val="24"/>
          <w:lang w:val="es-ES"/>
        </w:rPr>
        <w:t xml:space="preserve"> a parte de la ecorregión </w:t>
      </w:r>
      <w:r w:rsidR="005D5307" w:rsidRPr="00911DF3">
        <w:rPr>
          <w:rFonts w:asciiTheme="majorHAnsi" w:hAnsiTheme="majorHAnsi" w:cstheme="majorHAnsi"/>
          <w:sz w:val="24"/>
          <w:szCs w:val="24"/>
          <w:lang w:val="es-ES"/>
        </w:rPr>
        <w:t>chaqueña, de</w:t>
      </w:r>
      <w:r w:rsidRPr="00911DF3">
        <w:rPr>
          <w:rFonts w:asciiTheme="majorHAnsi" w:hAnsiTheme="majorHAnsi" w:cstheme="majorHAnsi"/>
          <w:sz w:val="24"/>
          <w:szCs w:val="24"/>
          <w:lang w:val="es-ES"/>
        </w:rPr>
        <w:t xml:space="preserve"> la provincia de Salta, al sudoeste del Rio Bermejo En base a la información provista en clase y </w:t>
      </w:r>
      <w:r w:rsidR="002C17F7" w:rsidRPr="00911DF3">
        <w:rPr>
          <w:rFonts w:asciiTheme="majorHAnsi" w:hAnsiTheme="majorHAnsi" w:cstheme="majorHAnsi"/>
          <w:sz w:val="24"/>
          <w:szCs w:val="24"/>
          <w:lang w:val="es-ES"/>
        </w:rPr>
        <w:t xml:space="preserve">a través de </w:t>
      </w:r>
      <w:r w:rsidRPr="00911DF3">
        <w:rPr>
          <w:rFonts w:asciiTheme="majorHAnsi" w:hAnsiTheme="majorHAnsi" w:cstheme="majorHAnsi"/>
          <w:sz w:val="24"/>
          <w:szCs w:val="24"/>
          <w:lang w:val="es-ES"/>
        </w:rPr>
        <w:t xml:space="preserve">la lectura de libro </w:t>
      </w:r>
      <w:r w:rsidR="00312235" w:rsidRPr="00911DF3">
        <w:rPr>
          <w:rFonts w:asciiTheme="majorHAnsi" w:hAnsiTheme="majorHAnsi" w:cstheme="majorHAnsi"/>
          <w:sz w:val="24"/>
          <w:szCs w:val="24"/>
          <w:lang w:val="es-ES"/>
        </w:rPr>
        <w:t>Ecología</w:t>
      </w:r>
      <w:r w:rsidRPr="00911DF3">
        <w:rPr>
          <w:rFonts w:asciiTheme="majorHAnsi" w:hAnsiTheme="majorHAnsi" w:cstheme="majorHAnsi"/>
          <w:sz w:val="24"/>
          <w:szCs w:val="24"/>
          <w:lang w:val="es-ES"/>
        </w:rPr>
        <w:t xml:space="preserve"> de </w:t>
      </w:r>
      <w:r w:rsidR="000E5B82" w:rsidRPr="00911DF3">
        <w:rPr>
          <w:rFonts w:asciiTheme="majorHAnsi" w:hAnsiTheme="majorHAnsi" w:cstheme="majorHAnsi"/>
          <w:sz w:val="24"/>
          <w:szCs w:val="24"/>
          <w:lang w:val="es-ES"/>
        </w:rPr>
        <w:t>Smith (p. 416)</w:t>
      </w:r>
      <w:r w:rsidRPr="00911DF3">
        <w:rPr>
          <w:rFonts w:asciiTheme="majorHAnsi" w:hAnsiTheme="majorHAnsi" w:cstheme="majorHAnsi"/>
          <w:sz w:val="24"/>
          <w:szCs w:val="24"/>
          <w:lang w:val="es-ES"/>
        </w:rPr>
        <w:t>, responda las siguientes consignas</w:t>
      </w:r>
      <w:r w:rsidR="002C17F7" w:rsidRPr="00911DF3">
        <w:rPr>
          <w:rFonts w:asciiTheme="majorHAnsi" w:hAnsiTheme="majorHAnsi" w:cstheme="majorHAnsi"/>
          <w:sz w:val="24"/>
          <w:szCs w:val="24"/>
          <w:lang w:val="es-ES"/>
        </w:rPr>
        <w:t>:</w:t>
      </w:r>
    </w:p>
    <w:p w:rsidR="000E5B82" w:rsidRPr="00911DF3" w:rsidRDefault="00B34CA6" w:rsidP="005D5307">
      <w:pPr>
        <w:spacing w:line="360" w:lineRule="auto"/>
        <w:rPr>
          <w:rFonts w:asciiTheme="majorHAnsi" w:hAnsiTheme="majorHAnsi" w:cstheme="majorHAnsi"/>
          <w:sz w:val="24"/>
          <w:szCs w:val="24"/>
          <w:lang w:val="es-ES"/>
        </w:rPr>
      </w:pPr>
      <w:r w:rsidRPr="00911DF3">
        <w:rPr>
          <w:rFonts w:asciiTheme="majorHAnsi" w:hAnsiTheme="majorHAnsi" w:cstheme="majorHAnsi"/>
          <w:noProof/>
          <w:sz w:val="24"/>
          <w:szCs w:val="24"/>
        </w:rPr>
        <mc:AlternateContent>
          <mc:Choice Requires="wps">
            <w:drawing>
              <wp:anchor distT="0" distB="0" distL="114300" distR="114300" simplePos="0" relativeHeight="251665408" behindDoc="0" locked="0" layoutInCell="1" allowOverlap="1" wp14:anchorId="7176531D" wp14:editId="635F6D27">
                <wp:simplePos x="0" y="0"/>
                <wp:positionH relativeFrom="column">
                  <wp:posOffset>3055730</wp:posOffset>
                </wp:positionH>
                <wp:positionV relativeFrom="paragraph">
                  <wp:posOffset>1724549</wp:posOffset>
                </wp:positionV>
                <wp:extent cx="238539" cy="222636"/>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238539" cy="222636"/>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B34CA6" w:rsidRPr="00B34CA6" w:rsidRDefault="00B34CA6" w:rsidP="00B34CA6">
                            <w:pPr>
                              <w:rPr>
                                <w:lang w:val="es-ES"/>
                              </w:rPr>
                            </w:pPr>
                            <w:r>
                              <w:rPr>
                                <w:lang w:val="es-E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6531D" id="_x0000_t202" coordsize="21600,21600" o:spt="202" path="m,l,21600r21600,l21600,xe">
                <v:stroke joinstyle="miter"/>
                <v:path gradientshapeok="t" o:connecttype="rect"/>
              </v:shapetype>
              <v:shape id="Cuadro de texto 6" o:spid="_x0000_s1026" type="#_x0000_t202" style="position:absolute;margin-left:240.6pt;margin-top:135.8pt;width:18.8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" filled="f" stroked="f">
                <v:textbox>
                  <w:txbxContent>
                    <w:p w:rsidR="00B34CA6" w:rsidRPr="00B34CA6" w:rsidRDefault="00B34CA6" w:rsidP="00B34CA6">
                      <w:pPr>
                        <w:rPr>
                          <w:lang w:val="es-ES"/>
                        </w:rPr>
                      </w:pPr>
                      <w:r>
                        <w:rPr>
                          <w:lang w:val="es-ES"/>
                        </w:rPr>
                        <w:t>0</w:t>
                      </w:r>
                    </w:p>
                  </w:txbxContent>
                </v:textbox>
              </v:shape>
            </w:pict>
          </mc:Fallback>
        </mc:AlternateContent>
      </w:r>
      <w:r w:rsidRPr="00911DF3">
        <w:rPr>
          <w:rFonts w:asciiTheme="majorHAnsi" w:hAnsiTheme="majorHAnsi" w:cstheme="majorHAnsi"/>
          <w:noProof/>
          <w:sz w:val="24"/>
          <w:szCs w:val="24"/>
        </w:rPr>
        <mc:AlternateContent>
          <mc:Choice Requires="wps">
            <w:drawing>
              <wp:anchor distT="0" distB="0" distL="114300" distR="114300" simplePos="0" relativeHeight="251663360" behindDoc="0" locked="0" layoutInCell="1" allowOverlap="1" wp14:anchorId="2071908F" wp14:editId="3FC37CBD">
                <wp:simplePos x="0" y="0"/>
                <wp:positionH relativeFrom="column">
                  <wp:posOffset>96051</wp:posOffset>
                </wp:positionH>
                <wp:positionV relativeFrom="paragraph">
                  <wp:posOffset>2789638</wp:posOffset>
                </wp:positionV>
                <wp:extent cx="238539" cy="222636"/>
                <wp:effectExtent l="0" t="0" r="0" b="6350"/>
                <wp:wrapNone/>
                <wp:docPr id="5" name="Cuadro de texto 5"/>
                <wp:cNvGraphicFramePr/>
                <a:graphic xmlns:a="http://schemas.openxmlformats.org/drawingml/2006/main">
                  <a:graphicData uri="http://schemas.microsoft.com/office/word/2010/wordprocessingShape">
                    <wps:wsp>
                      <wps:cNvSpPr txBox="1"/>
                      <wps:spPr>
                        <a:xfrm>
                          <a:off x="0" y="0"/>
                          <a:ext cx="238539" cy="222636"/>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B34CA6" w:rsidRPr="00B34CA6" w:rsidRDefault="00B34CA6" w:rsidP="00B34CA6">
                            <w:pPr>
                              <w:rPr>
                                <w:lang w:val="es-ES"/>
                              </w:rPr>
                            </w:pPr>
                            <w:r>
                              <w:rPr>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908F" id="Cuadro de texto 5" o:spid="_x0000_s1027" type="#_x0000_t202" style="position:absolute;margin-left:7.55pt;margin-top:219.65pt;width:18.8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" filled="f" stroked="f">
                <v:textbox>
                  <w:txbxContent>
                    <w:p w:rsidR="00B34CA6" w:rsidRPr="00B34CA6" w:rsidRDefault="00B34CA6" w:rsidP="00B34CA6">
                      <w:pPr>
                        <w:rPr>
                          <w:lang w:val="es-ES"/>
                        </w:rPr>
                      </w:pPr>
                      <w:r>
                        <w:rPr>
                          <w:lang w:val="es-ES"/>
                        </w:rPr>
                        <w:t>3</w:t>
                      </w:r>
                    </w:p>
                  </w:txbxContent>
                </v:textbox>
              </v:shape>
            </w:pict>
          </mc:Fallback>
        </mc:AlternateContent>
      </w:r>
      <w:r w:rsidRPr="00911DF3">
        <w:rPr>
          <w:rFonts w:asciiTheme="majorHAnsi" w:hAnsiTheme="majorHAnsi" w:cstheme="majorHAnsi"/>
          <w:noProof/>
          <w:sz w:val="24"/>
          <w:szCs w:val="24"/>
        </w:rPr>
        <mc:AlternateContent>
          <mc:Choice Requires="wps">
            <w:drawing>
              <wp:anchor distT="0" distB="0" distL="114300" distR="114300" simplePos="0" relativeHeight="251661312" behindDoc="0" locked="0" layoutInCell="1" allowOverlap="1" wp14:anchorId="499540BE" wp14:editId="7DE189F1">
                <wp:simplePos x="0" y="0"/>
                <wp:positionH relativeFrom="column">
                  <wp:posOffset>288676</wp:posOffset>
                </wp:positionH>
                <wp:positionV relativeFrom="paragraph">
                  <wp:posOffset>1072543</wp:posOffset>
                </wp:positionV>
                <wp:extent cx="238539" cy="222636"/>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539" cy="222636"/>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B34CA6" w:rsidRPr="00B34CA6" w:rsidRDefault="00B34CA6" w:rsidP="00B34CA6">
                            <w:pPr>
                              <w:rPr>
                                <w:lang w:val="es-ES"/>
                              </w:rPr>
                            </w:pPr>
                            <w:r>
                              <w:rPr>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40BE" id="Cuadro de texto 4" o:spid="_x0000_s1028" type="#_x0000_t202" style="position:absolute;margin-left:22.75pt;margin-top:84.45pt;width:18.8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" filled="f" stroked="f">
                <v:textbox>
                  <w:txbxContent>
                    <w:p w:rsidR="00B34CA6" w:rsidRPr="00B34CA6" w:rsidRDefault="00B34CA6" w:rsidP="00B34CA6">
                      <w:pPr>
                        <w:rPr>
                          <w:lang w:val="es-ES"/>
                        </w:rPr>
                      </w:pPr>
                      <w:r>
                        <w:rPr>
                          <w:lang w:val="es-ES"/>
                        </w:rPr>
                        <w:t>2</w:t>
                      </w:r>
                    </w:p>
                  </w:txbxContent>
                </v:textbox>
              </v:shape>
            </w:pict>
          </mc:Fallback>
        </mc:AlternateContent>
      </w:r>
      <w:r w:rsidRPr="00911DF3">
        <w:rPr>
          <w:rFonts w:asciiTheme="majorHAnsi" w:hAnsiTheme="majorHAnsi" w:cstheme="majorHAnsi"/>
          <w:noProof/>
          <w:sz w:val="24"/>
          <w:szCs w:val="24"/>
        </w:rPr>
        <mc:AlternateContent>
          <mc:Choice Requires="wps">
            <w:drawing>
              <wp:anchor distT="0" distB="0" distL="114300" distR="114300" simplePos="0" relativeHeight="251659264" behindDoc="0" locked="0" layoutInCell="1" allowOverlap="1" wp14:anchorId="01606499" wp14:editId="69FFFFFF">
                <wp:simplePos x="0" y="0"/>
                <wp:positionH relativeFrom="column">
                  <wp:posOffset>1193938</wp:posOffset>
                </wp:positionH>
                <wp:positionV relativeFrom="paragraph">
                  <wp:posOffset>356098</wp:posOffset>
                </wp:positionV>
                <wp:extent cx="238539" cy="222636"/>
                <wp:effectExtent l="0" t="0" r="0" b="6350"/>
                <wp:wrapNone/>
                <wp:docPr id="3" name="Cuadro de texto 3"/>
                <wp:cNvGraphicFramePr/>
                <a:graphic xmlns:a="http://schemas.openxmlformats.org/drawingml/2006/main">
                  <a:graphicData uri="http://schemas.microsoft.com/office/word/2010/wordprocessingShape">
                    <wps:wsp>
                      <wps:cNvSpPr txBox="1"/>
                      <wps:spPr>
                        <a:xfrm>
                          <a:off x="0" y="0"/>
                          <a:ext cx="238539" cy="222636"/>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B34CA6" w:rsidRPr="00B34CA6" w:rsidRDefault="00B34CA6">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6499" id="Cuadro de texto 3" o:spid="_x0000_s1029" type="#_x0000_t202" style="position:absolute;margin-left:94pt;margin-top:28.05pt;width:18.8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" filled="f" stroked="f">
                <v:textbox>
                  <w:txbxContent>
                    <w:p w:rsidR="00B34CA6" w:rsidRPr="00B34CA6" w:rsidRDefault="00B34CA6">
                      <w:pPr>
                        <w:rPr>
                          <w:lang w:val="es-ES"/>
                        </w:rPr>
                      </w:pPr>
                      <w:r>
                        <w:rPr>
                          <w:lang w:val="es-ES"/>
                        </w:rPr>
                        <w:t>1</w:t>
                      </w:r>
                    </w:p>
                  </w:txbxContent>
                </v:textbox>
              </v:shape>
            </w:pict>
          </mc:Fallback>
        </mc:AlternateContent>
      </w:r>
      <w:r w:rsidR="000E5B82" w:rsidRPr="00911DF3">
        <w:rPr>
          <w:rFonts w:asciiTheme="majorHAnsi" w:hAnsiTheme="majorHAnsi" w:cstheme="majorHAnsi"/>
          <w:noProof/>
          <w:sz w:val="24"/>
          <w:szCs w:val="24"/>
        </w:rPr>
        <w:drawing>
          <wp:inline distT="0" distB="0" distL="0" distR="0" wp14:anchorId="742D314F" wp14:editId="50302D0C">
            <wp:extent cx="6164455" cy="3450866"/>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93" t="9572" b="10322"/>
                    <a:stretch/>
                  </pic:blipFill>
                  <pic:spPr bwMode="auto">
                    <a:xfrm>
                      <a:off x="0" y="0"/>
                      <a:ext cx="6199483" cy="3470475"/>
                    </a:xfrm>
                    <a:prstGeom prst="rect">
                      <a:avLst/>
                    </a:prstGeom>
                    <a:ln>
                      <a:noFill/>
                    </a:ln>
                    <a:extLst>
                      <a:ext uri="{53640926-AAD7-44D8-BBD7-CCE9431645EC}">
                        <a14:shadowObscured xmlns:a14="http://schemas.microsoft.com/office/drawing/2010/main"/>
                      </a:ext>
                    </a:extLst>
                  </pic:spPr>
                </pic:pic>
              </a:graphicData>
            </a:graphic>
          </wp:inline>
        </w:drawing>
      </w:r>
    </w:p>
    <w:p w:rsidR="000E5B82" w:rsidRPr="00911DF3" w:rsidRDefault="000E5B82" w:rsidP="005D5307">
      <w:pPr>
        <w:spacing w:line="360" w:lineRule="auto"/>
        <w:rPr>
          <w:rFonts w:asciiTheme="majorHAnsi" w:hAnsiTheme="majorHAnsi" w:cstheme="majorHAnsi"/>
          <w:sz w:val="24"/>
          <w:szCs w:val="24"/>
          <w:lang w:val="es-ES"/>
        </w:rPr>
      </w:pPr>
    </w:p>
    <w:p w:rsidR="003C39D3" w:rsidRPr="00911DF3" w:rsidRDefault="003C39D3"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lastRenderedPageBreak/>
        <w:t xml:space="preserve">Marque un/ el mosaico de paisaje. </w:t>
      </w:r>
    </w:p>
    <w:p w:rsidR="006869B4" w:rsidRPr="00911DF3" w:rsidRDefault="006869B4" w:rsidP="005D5307">
      <w:pPr>
        <w:pStyle w:val="Prrafodelista"/>
        <w:spacing w:before="240" w:line="360" w:lineRule="auto"/>
        <w:ind w:left="405"/>
        <w:rPr>
          <w:rFonts w:asciiTheme="majorHAnsi" w:hAnsiTheme="majorHAnsi" w:cstheme="majorHAnsi"/>
          <w:sz w:val="24"/>
          <w:szCs w:val="24"/>
          <w:lang w:val="es-ES"/>
        </w:rPr>
      </w:pPr>
      <w:bookmarkStart w:id="0" w:name="_GoBack"/>
      <w:bookmarkEnd w:id="0"/>
    </w:p>
    <w:p w:rsidR="000E5B82" w:rsidRPr="00911DF3" w:rsidRDefault="006E3F07"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Reconozca y señale en la </w:t>
      </w:r>
      <w:r w:rsidR="005D5307" w:rsidRPr="00911DF3">
        <w:rPr>
          <w:rFonts w:asciiTheme="majorHAnsi" w:hAnsiTheme="majorHAnsi" w:cstheme="majorHAnsi"/>
          <w:sz w:val="24"/>
          <w:szCs w:val="24"/>
          <w:lang w:val="es-ES"/>
        </w:rPr>
        <w:t>imagen dos</w:t>
      </w:r>
      <w:r w:rsidR="003C39D3" w:rsidRPr="00911DF3">
        <w:rPr>
          <w:rFonts w:asciiTheme="majorHAnsi" w:hAnsiTheme="majorHAnsi" w:cstheme="majorHAnsi"/>
          <w:sz w:val="24"/>
          <w:szCs w:val="24"/>
          <w:lang w:val="es-ES"/>
        </w:rPr>
        <w:t xml:space="preserve"> tipos parches</w:t>
      </w:r>
    </w:p>
    <w:p w:rsidR="006869B4" w:rsidRPr="00911DF3" w:rsidRDefault="006869B4" w:rsidP="005D5307">
      <w:pPr>
        <w:pStyle w:val="Prrafodelista"/>
        <w:spacing w:line="360" w:lineRule="auto"/>
        <w:rPr>
          <w:rFonts w:asciiTheme="majorHAnsi" w:hAnsiTheme="majorHAnsi" w:cstheme="majorHAnsi"/>
          <w:sz w:val="24"/>
          <w:szCs w:val="24"/>
          <w:lang w:val="es-ES"/>
        </w:rPr>
      </w:pPr>
    </w:p>
    <w:p w:rsidR="006869B4" w:rsidRPr="00911DF3" w:rsidRDefault="006869B4" w:rsidP="005D5307">
      <w:pPr>
        <w:pStyle w:val="Prrafodelista"/>
        <w:spacing w:before="240" w:line="360" w:lineRule="auto"/>
        <w:ind w:left="405"/>
        <w:rPr>
          <w:rFonts w:asciiTheme="majorHAnsi" w:hAnsiTheme="majorHAnsi" w:cstheme="majorHAnsi"/>
          <w:sz w:val="24"/>
          <w:szCs w:val="24"/>
          <w:lang w:val="es-ES"/>
        </w:rPr>
      </w:pPr>
    </w:p>
    <w:p w:rsidR="003C39D3" w:rsidRPr="00911DF3" w:rsidRDefault="00B34CA6"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t>Ordene</w:t>
      </w:r>
      <w:r w:rsidR="00115C3E" w:rsidRPr="00911DF3">
        <w:rPr>
          <w:rFonts w:asciiTheme="majorHAnsi" w:hAnsiTheme="majorHAnsi" w:cstheme="majorHAnsi"/>
          <w:sz w:val="24"/>
          <w:szCs w:val="24"/>
          <w:lang w:val="es-ES"/>
        </w:rPr>
        <w:t xml:space="preserve"> de mayor a menor</w:t>
      </w:r>
      <w:r w:rsidRPr="00911DF3">
        <w:rPr>
          <w:rFonts w:asciiTheme="majorHAnsi" w:hAnsiTheme="majorHAnsi" w:cstheme="majorHAnsi"/>
          <w:sz w:val="24"/>
          <w:szCs w:val="24"/>
          <w:lang w:val="es-ES"/>
        </w:rPr>
        <w:t xml:space="preserve"> los parches </w:t>
      </w:r>
      <w:r w:rsidR="006E3F07" w:rsidRPr="00911DF3">
        <w:rPr>
          <w:rFonts w:asciiTheme="majorHAnsi" w:hAnsiTheme="majorHAnsi" w:cstheme="majorHAnsi"/>
          <w:sz w:val="24"/>
          <w:szCs w:val="24"/>
          <w:lang w:val="es-ES"/>
        </w:rPr>
        <w:t xml:space="preserve">n ° </w:t>
      </w:r>
      <w:r w:rsidRPr="00911DF3">
        <w:rPr>
          <w:rFonts w:asciiTheme="majorHAnsi" w:hAnsiTheme="majorHAnsi" w:cstheme="majorHAnsi"/>
          <w:sz w:val="24"/>
          <w:szCs w:val="24"/>
          <w:lang w:val="es-ES"/>
        </w:rPr>
        <w:t>0, 1, 2 y 3 en función de</w:t>
      </w:r>
      <w:r w:rsidR="003C39D3" w:rsidRPr="00911DF3">
        <w:rPr>
          <w:rFonts w:asciiTheme="majorHAnsi" w:hAnsiTheme="majorHAnsi" w:cstheme="majorHAnsi"/>
          <w:sz w:val="24"/>
          <w:szCs w:val="24"/>
          <w:lang w:val="es-ES"/>
        </w:rPr>
        <w:t xml:space="preserve"> </w:t>
      </w:r>
      <w:r w:rsidR="006E3F07" w:rsidRPr="00911DF3">
        <w:rPr>
          <w:rFonts w:asciiTheme="majorHAnsi" w:hAnsiTheme="majorHAnsi" w:cstheme="majorHAnsi"/>
          <w:sz w:val="24"/>
          <w:szCs w:val="24"/>
          <w:lang w:val="es-ES"/>
        </w:rPr>
        <w:t>según su criterio es</w:t>
      </w:r>
      <w:r w:rsidR="003C39D3" w:rsidRPr="00911DF3">
        <w:rPr>
          <w:rFonts w:asciiTheme="majorHAnsi" w:hAnsiTheme="majorHAnsi" w:cstheme="majorHAnsi"/>
          <w:sz w:val="24"/>
          <w:szCs w:val="24"/>
          <w:lang w:val="es-ES"/>
        </w:rPr>
        <w:t xml:space="preserve"> </w:t>
      </w:r>
      <w:r w:rsidRPr="00911DF3">
        <w:rPr>
          <w:rFonts w:asciiTheme="majorHAnsi" w:hAnsiTheme="majorHAnsi" w:cstheme="majorHAnsi"/>
          <w:sz w:val="24"/>
          <w:szCs w:val="24"/>
          <w:lang w:val="es-ES"/>
        </w:rPr>
        <w:t>esperaría encontrar</w:t>
      </w:r>
      <w:r w:rsidR="003C39D3" w:rsidRPr="00911DF3">
        <w:rPr>
          <w:rFonts w:asciiTheme="majorHAnsi" w:hAnsiTheme="majorHAnsi" w:cstheme="majorHAnsi"/>
          <w:sz w:val="24"/>
          <w:szCs w:val="24"/>
          <w:lang w:val="es-ES"/>
        </w:rPr>
        <w:t xml:space="preserve"> </w:t>
      </w:r>
      <w:r w:rsidRPr="00911DF3">
        <w:rPr>
          <w:rFonts w:asciiTheme="majorHAnsi" w:hAnsiTheme="majorHAnsi" w:cstheme="majorHAnsi"/>
          <w:sz w:val="24"/>
          <w:szCs w:val="24"/>
          <w:lang w:val="es-ES"/>
        </w:rPr>
        <w:t xml:space="preserve">más (o mayor abundancia) de </w:t>
      </w:r>
      <w:r w:rsidR="003C39D3" w:rsidRPr="00911DF3">
        <w:rPr>
          <w:rFonts w:asciiTheme="majorHAnsi" w:hAnsiTheme="majorHAnsi" w:cstheme="majorHAnsi"/>
          <w:sz w:val="24"/>
          <w:szCs w:val="24"/>
          <w:lang w:val="es-ES"/>
        </w:rPr>
        <w:t xml:space="preserve">especies </w:t>
      </w:r>
      <w:r w:rsidR="00115C3E" w:rsidRPr="00911DF3">
        <w:rPr>
          <w:rFonts w:asciiTheme="majorHAnsi" w:hAnsiTheme="majorHAnsi" w:cstheme="majorHAnsi"/>
          <w:sz w:val="24"/>
          <w:szCs w:val="24"/>
          <w:lang w:val="es-ES"/>
        </w:rPr>
        <w:t xml:space="preserve">altamente </w:t>
      </w:r>
      <w:r w:rsidR="001E6EB0">
        <w:rPr>
          <w:rFonts w:asciiTheme="majorHAnsi" w:hAnsiTheme="majorHAnsi" w:cstheme="majorHAnsi"/>
          <w:sz w:val="24"/>
          <w:szCs w:val="24"/>
          <w:lang w:val="es-ES"/>
        </w:rPr>
        <w:t>susceptibles</w:t>
      </w:r>
      <w:r w:rsidR="003C39D3" w:rsidRPr="00911DF3">
        <w:rPr>
          <w:rFonts w:asciiTheme="majorHAnsi" w:hAnsiTheme="majorHAnsi" w:cstheme="majorHAnsi"/>
          <w:sz w:val="24"/>
          <w:szCs w:val="24"/>
          <w:lang w:val="es-ES"/>
        </w:rPr>
        <w:t xml:space="preserve"> </w:t>
      </w:r>
      <w:r w:rsidR="001E6EB0">
        <w:rPr>
          <w:rFonts w:asciiTheme="majorHAnsi" w:hAnsiTheme="majorHAnsi" w:cstheme="majorHAnsi"/>
          <w:sz w:val="24"/>
          <w:szCs w:val="24"/>
          <w:lang w:val="es-ES"/>
        </w:rPr>
        <w:t>al</w:t>
      </w:r>
      <w:r w:rsidR="003C39D3" w:rsidRPr="00911DF3">
        <w:rPr>
          <w:rFonts w:asciiTheme="majorHAnsi" w:hAnsiTheme="majorHAnsi" w:cstheme="majorHAnsi"/>
          <w:sz w:val="24"/>
          <w:szCs w:val="24"/>
          <w:lang w:val="es-ES"/>
        </w:rPr>
        <w:t xml:space="preserve"> efecto borde</w:t>
      </w:r>
      <w:r w:rsidR="006E3F07" w:rsidRPr="00911DF3">
        <w:rPr>
          <w:rFonts w:asciiTheme="majorHAnsi" w:hAnsiTheme="majorHAnsi" w:cstheme="majorHAnsi"/>
          <w:sz w:val="24"/>
          <w:szCs w:val="24"/>
          <w:lang w:val="es-ES"/>
        </w:rPr>
        <w:t xml:space="preserve">. </w:t>
      </w:r>
      <w:r w:rsidR="003C39D3" w:rsidRPr="00911DF3">
        <w:rPr>
          <w:rFonts w:asciiTheme="majorHAnsi" w:hAnsiTheme="majorHAnsi" w:cstheme="majorHAnsi"/>
          <w:sz w:val="24"/>
          <w:szCs w:val="24"/>
          <w:lang w:val="es-ES"/>
        </w:rPr>
        <w:t>explique brevemente</w:t>
      </w:r>
      <w:r w:rsidR="00115C3E" w:rsidRPr="00911DF3">
        <w:rPr>
          <w:rFonts w:asciiTheme="majorHAnsi" w:hAnsiTheme="majorHAnsi" w:cstheme="majorHAnsi"/>
          <w:sz w:val="24"/>
          <w:szCs w:val="24"/>
          <w:lang w:val="es-ES"/>
        </w:rPr>
        <w:t xml:space="preserve"> a partir de la teoría de la biogeografía de islas. </w:t>
      </w:r>
    </w:p>
    <w:p w:rsidR="006869B4" w:rsidRPr="00911DF3" w:rsidRDefault="006869B4" w:rsidP="005D5307">
      <w:pPr>
        <w:pStyle w:val="Prrafodelista"/>
        <w:spacing w:before="240" w:line="360" w:lineRule="auto"/>
        <w:ind w:left="405"/>
        <w:rPr>
          <w:rFonts w:asciiTheme="majorHAnsi" w:hAnsiTheme="majorHAnsi" w:cstheme="majorHAnsi"/>
          <w:sz w:val="24"/>
          <w:szCs w:val="24"/>
          <w:lang w:val="es-ES"/>
        </w:rPr>
      </w:pPr>
    </w:p>
    <w:p w:rsidR="003C39D3" w:rsidRPr="00911DF3" w:rsidRDefault="006E3F07"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Determine </w:t>
      </w:r>
      <w:r w:rsidR="003C39D3" w:rsidRPr="00911DF3">
        <w:rPr>
          <w:rFonts w:asciiTheme="majorHAnsi" w:hAnsiTheme="majorHAnsi" w:cstheme="majorHAnsi"/>
          <w:sz w:val="24"/>
          <w:szCs w:val="24"/>
          <w:lang w:val="es-ES"/>
        </w:rPr>
        <w:t xml:space="preserve">un </w:t>
      </w:r>
      <w:r w:rsidR="00115C3E" w:rsidRPr="00911DF3">
        <w:rPr>
          <w:rFonts w:asciiTheme="majorHAnsi" w:hAnsiTheme="majorHAnsi" w:cstheme="majorHAnsi"/>
          <w:sz w:val="24"/>
          <w:szCs w:val="24"/>
          <w:lang w:val="es-ES"/>
        </w:rPr>
        <w:t xml:space="preserve">parche de </w:t>
      </w:r>
      <w:r w:rsidR="003C39D3" w:rsidRPr="00911DF3">
        <w:rPr>
          <w:rFonts w:asciiTheme="majorHAnsi" w:hAnsiTheme="majorHAnsi" w:cstheme="majorHAnsi"/>
          <w:sz w:val="24"/>
          <w:szCs w:val="24"/>
          <w:lang w:val="es-ES"/>
        </w:rPr>
        <w:t>bos</w:t>
      </w:r>
      <w:r w:rsidR="00115C3E" w:rsidRPr="00911DF3">
        <w:rPr>
          <w:rFonts w:asciiTheme="majorHAnsi" w:hAnsiTheme="majorHAnsi" w:cstheme="majorHAnsi"/>
          <w:sz w:val="24"/>
          <w:szCs w:val="24"/>
          <w:lang w:val="es-ES"/>
        </w:rPr>
        <w:t>que</w:t>
      </w:r>
      <w:r w:rsidR="003C39D3" w:rsidRPr="00911DF3">
        <w:rPr>
          <w:rFonts w:asciiTheme="majorHAnsi" w:hAnsiTheme="majorHAnsi" w:cstheme="majorHAnsi"/>
          <w:sz w:val="24"/>
          <w:szCs w:val="24"/>
          <w:lang w:val="es-ES"/>
        </w:rPr>
        <w:t xml:space="preserve"> donde </w:t>
      </w:r>
      <w:r w:rsidRPr="00911DF3">
        <w:rPr>
          <w:rFonts w:asciiTheme="majorHAnsi" w:hAnsiTheme="majorHAnsi" w:cstheme="majorHAnsi"/>
          <w:sz w:val="24"/>
          <w:szCs w:val="24"/>
          <w:lang w:val="es-ES"/>
        </w:rPr>
        <w:t>considere que la</w:t>
      </w:r>
      <w:r w:rsidR="00115C3E" w:rsidRPr="00911DF3">
        <w:rPr>
          <w:rFonts w:asciiTheme="majorHAnsi" w:hAnsiTheme="majorHAnsi" w:cstheme="majorHAnsi"/>
          <w:sz w:val="24"/>
          <w:szCs w:val="24"/>
          <w:lang w:val="es-ES"/>
        </w:rPr>
        <w:t xml:space="preserve"> composición</w:t>
      </w:r>
      <w:r w:rsidRPr="00911DF3">
        <w:rPr>
          <w:rFonts w:asciiTheme="majorHAnsi" w:hAnsiTheme="majorHAnsi" w:cstheme="majorHAnsi"/>
          <w:sz w:val="24"/>
          <w:szCs w:val="24"/>
          <w:lang w:val="es-ES"/>
        </w:rPr>
        <w:t xml:space="preserve"> especies presentes</w:t>
      </w:r>
      <w:r w:rsidR="00115C3E" w:rsidRPr="00911DF3">
        <w:rPr>
          <w:rFonts w:asciiTheme="majorHAnsi" w:hAnsiTheme="majorHAnsi" w:cstheme="majorHAnsi"/>
          <w:sz w:val="24"/>
          <w:szCs w:val="24"/>
          <w:lang w:val="es-ES"/>
        </w:rPr>
        <w:t xml:space="preserve"> (al menos las más comunes en dicho parche)</w:t>
      </w:r>
      <w:r w:rsidRPr="00911DF3">
        <w:rPr>
          <w:rFonts w:asciiTheme="majorHAnsi" w:hAnsiTheme="majorHAnsi" w:cstheme="majorHAnsi"/>
          <w:sz w:val="24"/>
          <w:szCs w:val="24"/>
          <w:lang w:val="es-ES"/>
        </w:rPr>
        <w:t xml:space="preserve"> no son</w:t>
      </w:r>
      <w:r w:rsidR="00115C3E" w:rsidRPr="00911DF3">
        <w:rPr>
          <w:rFonts w:asciiTheme="majorHAnsi" w:hAnsiTheme="majorHAnsi" w:cstheme="majorHAnsi"/>
          <w:sz w:val="24"/>
          <w:szCs w:val="24"/>
          <w:lang w:val="es-ES"/>
        </w:rPr>
        <w:t xml:space="preserve"> muy</w:t>
      </w:r>
      <w:r w:rsidRPr="00911DF3">
        <w:rPr>
          <w:rFonts w:asciiTheme="majorHAnsi" w:hAnsiTheme="majorHAnsi" w:cstheme="majorHAnsi"/>
          <w:sz w:val="24"/>
          <w:szCs w:val="24"/>
          <w:lang w:val="es-ES"/>
        </w:rPr>
        <w:t xml:space="preserve"> </w:t>
      </w:r>
      <w:r w:rsidR="001E6EB0">
        <w:rPr>
          <w:rFonts w:asciiTheme="majorHAnsi" w:hAnsiTheme="majorHAnsi" w:cstheme="majorHAnsi"/>
          <w:sz w:val="24"/>
          <w:szCs w:val="24"/>
          <w:lang w:val="es-ES"/>
        </w:rPr>
        <w:t>susceptibles</w:t>
      </w:r>
      <w:r w:rsidRPr="00911DF3">
        <w:rPr>
          <w:rFonts w:asciiTheme="majorHAnsi" w:hAnsiTheme="majorHAnsi" w:cstheme="majorHAnsi"/>
          <w:sz w:val="24"/>
          <w:szCs w:val="24"/>
          <w:lang w:val="es-ES"/>
        </w:rPr>
        <w:t xml:space="preserve"> por el Efecto Borde</w:t>
      </w:r>
      <w:r w:rsidR="00115C3E" w:rsidRPr="00911DF3">
        <w:rPr>
          <w:rFonts w:asciiTheme="majorHAnsi" w:hAnsiTheme="majorHAnsi" w:cstheme="majorHAnsi"/>
          <w:sz w:val="24"/>
          <w:szCs w:val="24"/>
          <w:lang w:val="es-ES"/>
        </w:rPr>
        <w:t xml:space="preserve"> (generalistas). </w:t>
      </w:r>
      <w:r w:rsidRPr="00911DF3">
        <w:rPr>
          <w:rFonts w:asciiTheme="majorHAnsi" w:hAnsiTheme="majorHAnsi" w:cstheme="majorHAnsi"/>
          <w:sz w:val="24"/>
          <w:szCs w:val="24"/>
          <w:lang w:val="es-ES"/>
        </w:rPr>
        <w:t xml:space="preserve"> E</w:t>
      </w:r>
      <w:r w:rsidR="003C39D3" w:rsidRPr="00911DF3">
        <w:rPr>
          <w:rFonts w:asciiTheme="majorHAnsi" w:hAnsiTheme="majorHAnsi" w:cstheme="majorHAnsi"/>
          <w:sz w:val="24"/>
          <w:szCs w:val="24"/>
          <w:lang w:val="es-ES"/>
        </w:rPr>
        <w:t>xplique brevemente</w:t>
      </w:r>
      <w:r w:rsidR="006869B4" w:rsidRPr="00911DF3">
        <w:rPr>
          <w:rFonts w:asciiTheme="majorHAnsi" w:hAnsiTheme="majorHAnsi" w:cstheme="majorHAnsi"/>
          <w:sz w:val="24"/>
          <w:szCs w:val="24"/>
          <w:lang w:val="es-ES"/>
        </w:rPr>
        <w:t>.</w:t>
      </w:r>
    </w:p>
    <w:p w:rsidR="006869B4" w:rsidRPr="00911DF3" w:rsidRDefault="006869B4" w:rsidP="005D5307">
      <w:pPr>
        <w:pStyle w:val="Prrafodelista"/>
        <w:spacing w:line="360" w:lineRule="auto"/>
        <w:rPr>
          <w:rFonts w:asciiTheme="majorHAnsi" w:hAnsiTheme="majorHAnsi" w:cstheme="majorHAnsi"/>
          <w:sz w:val="24"/>
          <w:szCs w:val="24"/>
          <w:lang w:val="es-ES"/>
        </w:rPr>
      </w:pPr>
    </w:p>
    <w:p w:rsidR="006869B4" w:rsidRPr="00911DF3" w:rsidRDefault="006869B4" w:rsidP="005D5307">
      <w:pPr>
        <w:pStyle w:val="Prrafodelista"/>
        <w:spacing w:before="240" w:line="360" w:lineRule="auto"/>
        <w:ind w:left="405"/>
        <w:rPr>
          <w:rFonts w:asciiTheme="majorHAnsi" w:hAnsiTheme="majorHAnsi" w:cstheme="majorHAnsi"/>
          <w:sz w:val="24"/>
          <w:szCs w:val="24"/>
          <w:lang w:val="es-ES"/>
        </w:rPr>
      </w:pPr>
    </w:p>
    <w:p w:rsidR="003C39D3" w:rsidRPr="00911DF3" w:rsidRDefault="006E3F07"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Realice un </w:t>
      </w:r>
      <w:r w:rsidR="00115C3E" w:rsidRPr="00911DF3">
        <w:rPr>
          <w:rFonts w:asciiTheme="majorHAnsi" w:hAnsiTheme="majorHAnsi" w:cstheme="majorHAnsi"/>
          <w:sz w:val="24"/>
          <w:szCs w:val="24"/>
          <w:lang w:val="es-ES"/>
        </w:rPr>
        <w:t>gráfico</w:t>
      </w:r>
      <w:r w:rsidRPr="00911DF3">
        <w:rPr>
          <w:rFonts w:asciiTheme="majorHAnsi" w:hAnsiTheme="majorHAnsi" w:cstheme="majorHAnsi"/>
          <w:sz w:val="24"/>
          <w:szCs w:val="24"/>
          <w:lang w:val="es-ES"/>
        </w:rPr>
        <w:t xml:space="preserve"> </w:t>
      </w:r>
      <w:r w:rsidR="003C39D3" w:rsidRPr="00911DF3">
        <w:rPr>
          <w:rFonts w:asciiTheme="majorHAnsi" w:hAnsiTheme="majorHAnsi" w:cstheme="majorHAnsi"/>
          <w:sz w:val="24"/>
          <w:szCs w:val="24"/>
          <w:lang w:val="es-ES"/>
        </w:rPr>
        <w:t xml:space="preserve">en un sistema de coordenadas </w:t>
      </w:r>
      <w:r w:rsidRPr="00911DF3">
        <w:rPr>
          <w:rFonts w:asciiTheme="majorHAnsi" w:hAnsiTheme="majorHAnsi" w:cstheme="majorHAnsi"/>
          <w:sz w:val="24"/>
          <w:szCs w:val="24"/>
          <w:lang w:val="es-ES"/>
        </w:rPr>
        <w:t xml:space="preserve">donde explique </w:t>
      </w:r>
      <w:r w:rsidR="003C39D3" w:rsidRPr="00911DF3">
        <w:rPr>
          <w:rFonts w:asciiTheme="majorHAnsi" w:hAnsiTheme="majorHAnsi" w:cstheme="majorHAnsi"/>
          <w:sz w:val="24"/>
          <w:szCs w:val="24"/>
          <w:lang w:val="es-ES"/>
        </w:rPr>
        <w:t xml:space="preserve">cómo se comportan las especies a las que hacemos referencia en los </w:t>
      </w:r>
      <w:r w:rsidR="00312235" w:rsidRPr="00911DF3">
        <w:rPr>
          <w:rFonts w:asciiTheme="majorHAnsi" w:hAnsiTheme="majorHAnsi" w:cstheme="majorHAnsi"/>
          <w:sz w:val="24"/>
          <w:szCs w:val="24"/>
          <w:lang w:val="es-ES"/>
        </w:rPr>
        <w:t>incisos c</w:t>
      </w:r>
      <w:r w:rsidR="00115C3E" w:rsidRPr="00911DF3">
        <w:rPr>
          <w:rFonts w:asciiTheme="majorHAnsi" w:hAnsiTheme="majorHAnsi" w:cstheme="majorHAnsi"/>
          <w:sz w:val="24"/>
          <w:szCs w:val="24"/>
          <w:lang w:val="es-ES"/>
        </w:rPr>
        <w:t xml:space="preserve"> (altamente </w:t>
      </w:r>
      <w:r w:rsidR="001E6EB0">
        <w:rPr>
          <w:rFonts w:asciiTheme="majorHAnsi" w:hAnsiTheme="majorHAnsi" w:cstheme="majorHAnsi"/>
          <w:sz w:val="24"/>
          <w:szCs w:val="24"/>
          <w:lang w:val="es-ES"/>
        </w:rPr>
        <w:t>susceptibles</w:t>
      </w:r>
      <w:r w:rsidR="00115C3E" w:rsidRPr="00911DF3">
        <w:rPr>
          <w:rFonts w:asciiTheme="majorHAnsi" w:hAnsiTheme="majorHAnsi" w:cstheme="majorHAnsi"/>
          <w:sz w:val="24"/>
          <w:szCs w:val="24"/>
          <w:lang w:val="es-ES"/>
        </w:rPr>
        <w:t xml:space="preserve"> por el efecto borde) y d </w:t>
      </w:r>
      <w:r w:rsidR="00312235" w:rsidRPr="00911DF3">
        <w:rPr>
          <w:rFonts w:asciiTheme="majorHAnsi" w:hAnsiTheme="majorHAnsi" w:cstheme="majorHAnsi"/>
          <w:sz w:val="24"/>
          <w:szCs w:val="24"/>
          <w:lang w:val="es-ES"/>
        </w:rPr>
        <w:t xml:space="preserve">(poco </w:t>
      </w:r>
      <w:r w:rsidR="001E6EB0">
        <w:rPr>
          <w:rFonts w:asciiTheme="majorHAnsi" w:hAnsiTheme="majorHAnsi" w:cstheme="majorHAnsi"/>
          <w:sz w:val="24"/>
          <w:szCs w:val="24"/>
          <w:lang w:val="es-ES"/>
        </w:rPr>
        <w:t>susceptibles</w:t>
      </w:r>
      <w:r w:rsidR="001E6EB0" w:rsidRPr="00911DF3">
        <w:rPr>
          <w:rFonts w:asciiTheme="majorHAnsi" w:hAnsiTheme="majorHAnsi" w:cstheme="majorHAnsi"/>
          <w:sz w:val="24"/>
          <w:szCs w:val="24"/>
          <w:lang w:val="es-ES"/>
        </w:rPr>
        <w:t xml:space="preserve"> </w:t>
      </w:r>
      <w:r w:rsidR="00312235" w:rsidRPr="00911DF3">
        <w:rPr>
          <w:rFonts w:asciiTheme="majorHAnsi" w:hAnsiTheme="majorHAnsi" w:cstheme="majorHAnsi"/>
          <w:sz w:val="24"/>
          <w:szCs w:val="24"/>
          <w:lang w:val="es-ES"/>
        </w:rPr>
        <w:t>por el efecto borde)</w:t>
      </w:r>
      <w:r w:rsidR="003C39D3" w:rsidRPr="00911DF3">
        <w:rPr>
          <w:rFonts w:asciiTheme="majorHAnsi" w:hAnsiTheme="majorHAnsi" w:cstheme="majorHAnsi"/>
          <w:sz w:val="24"/>
          <w:szCs w:val="24"/>
          <w:lang w:val="es-ES"/>
        </w:rPr>
        <w:t>, en función de su abundancia poblacional (o probabilidad de ocurrencia) y el tamaño de parche de bosque</w:t>
      </w:r>
      <w:r w:rsidR="006869B4" w:rsidRPr="00911DF3">
        <w:rPr>
          <w:rFonts w:asciiTheme="majorHAnsi" w:hAnsiTheme="majorHAnsi" w:cstheme="majorHAnsi"/>
          <w:sz w:val="24"/>
          <w:szCs w:val="24"/>
          <w:lang w:val="es-ES"/>
        </w:rPr>
        <w:t>.</w:t>
      </w:r>
    </w:p>
    <w:p w:rsidR="006869B4" w:rsidRPr="00911DF3" w:rsidRDefault="006869B4" w:rsidP="005D5307">
      <w:pPr>
        <w:pStyle w:val="Prrafodelista"/>
        <w:spacing w:before="240" w:line="360" w:lineRule="auto"/>
        <w:ind w:left="405"/>
        <w:rPr>
          <w:rFonts w:asciiTheme="majorHAnsi" w:hAnsiTheme="majorHAnsi" w:cstheme="majorHAnsi"/>
          <w:sz w:val="24"/>
          <w:szCs w:val="24"/>
          <w:lang w:val="es-ES"/>
        </w:rPr>
      </w:pPr>
    </w:p>
    <w:p w:rsidR="006869B4" w:rsidRPr="00911DF3" w:rsidRDefault="000E5B82"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t>Defina Borde o Frontera y de</w:t>
      </w:r>
      <w:r w:rsidR="003C39D3" w:rsidRPr="00911DF3">
        <w:rPr>
          <w:rFonts w:asciiTheme="majorHAnsi" w:hAnsiTheme="majorHAnsi" w:cstheme="majorHAnsi"/>
          <w:sz w:val="24"/>
          <w:szCs w:val="24"/>
          <w:lang w:val="es-ES"/>
        </w:rPr>
        <w:t xml:space="preserve"> marque</w:t>
      </w:r>
      <w:r w:rsidRPr="00911DF3">
        <w:rPr>
          <w:rFonts w:asciiTheme="majorHAnsi" w:hAnsiTheme="majorHAnsi" w:cstheme="majorHAnsi"/>
          <w:sz w:val="24"/>
          <w:szCs w:val="24"/>
          <w:lang w:val="es-ES"/>
        </w:rPr>
        <w:t xml:space="preserve"> un ejemplo de Borde abrupto </w:t>
      </w:r>
      <w:r w:rsidR="003C39D3" w:rsidRPr="00911DF3">
        <w:rPr>
          <w:rFonts w:asciiTheme="majorHAnsi" w:hAnsiTheme="majorHAnsi" w:cstheme="majorHAnsi"/>
          <w:sz w:val="24"/>
          <w:szCs w:val="24"/>
          <w:lang w:val="es-ES"/>
        </w:rPr>
        <w:t xml:space="preserve">y uno de borde difuso (o </w:t>
      </w:r>
      <w:proofErr w:type="spellStart"/>
      <w:r w:rsidR="003C39D3" w:rsidRPr="00911DF3">
        <w:rPr>
          <w:rFonts w:asciiTheme="majorHAnsi" w:hAnsiTheme="majorHAnsi" w:cstheme="majorHAnsi"/>
          <w:sz w:val="24"/>
          <w:szCs w:val="24"/>
          <w:lang w:val="es-ES"/>
        </w:rPr>
        <w:t>ecotono</w:t>
      </w:r>
      <w:proofErr w:type="spellEnd"/>
      <w:r w:rsidR="003C39D3" w:rsidRPr="00911DF3">
        <w:rPr>
          <w:rFonts w:asciiTheme="majorHAnsi" w:hAnsiTheme="majorHAnsi" w:cstheme="majorHAnsi"/>
          <w:sz w:val="24"/>
          <w:szCs w:val="24"/>
          <w:lang w:val="es-ES"/>
        </w:rPr>
        <w:t>), explique brevemente</w:t>
      </w:r>
      <w:r w:rsidR="006869B4" w:rsidRPr="00911DF3">
        <w:rPr>
          <w:rFonts w:asciiTheme="majorHAnsi" w:hAnsiTheme="majorHAnsi" w:cstheme="majorHAnsi"/>
          <w:sz w:val="24"/>
          <w:szCs w:val="24"/>
          <w:lang w:val="es-ES"/>
        </w:rPr>
        <w:t>.</w:t>
      </w:r>
    </w:p>
    <w:p w:rsidR="006869B4" w:rsidRPr="00911DF3" w:rsidRDefault="006869B4" w:rsidP="005D5307">
      <w:pPr>
        <w:pStyle w:val="Prrafodelista"/>
        <w:spacing w:line="360" w:lineRule="auto"/>
        <w:rPr>
          <w:rFonts w:asciiTheme="majorHAnsi" w:hAnsiTheme="majorHAnsi" w:cstheme="majorHAnsi"/>
          <w:sz w:val="24"/>
          <w:szCs w:val="24"/>
          <w:lang w:val="es-ES"/>
        </w:rPr>
      </w:pPr>
    </w:p>
    <w:p w:rsidR="000E5B82" w:rsidRPr="00911DF3" w:rsidRDefault="000E5B82" w:rsidP="005D5307">
      <w:pPr>
        <w:pStyle w:val="Prrafodelista"/>
        <w:spacing w:before="240" w:line="360" w:lineRule="auto"/>
        <w:ind w:left="405"/>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    </w:t>
      </w:r>
    </w:p>
    <w:p w:rsidR="003C39D3" w:rsidRPr="00911DF3" w:rsidRDefault="00B34CA6" w:rsidP="005D5307">
      <w:pPr>
        <w:pStyle w:val="Prrafodelista"/>
        <w:numPr>
          <w:ilvl w:val="0"/>
          <w:numId w:val="1"/>
        </w:numPr>
        <w:spacing w:before="240" w:line="360" w:lineRule="auto"/>
        <w:rPr>
          <w:rFonts w:asciiTheme="majorHAnsi" w:hAnsiTheme="majorHAnsi" w:cstheme="majorHAnsi"/>
          <w:sz w:val="24"/>
          <w:szCs w:val="24"/>
          <w:lang w:val="es-ES"/>
        </w:rPr>
      </w:pPr>
      <w:r w:rsidRPr="00911DF3">
        <w:rPr>
          <w:rFonts w:asciiTheme="majorHAnsi" w:hAnsiTheme="majorHAnsi" w:cstheme="majorHAnsi"/>
          <w:sz w:val="24"/>
          <w:szCs w:val="24"/>
          <w:lang w:val="es-ES"/>
        </w:rPr>
        <w:t xml:space="preserve">Considerando la analogía entre la ecología del paisaje y la biogeografía de islas y considerando que 0 es el </w:t>
      </w:r>
      <w:r w:rsidR="003673B5">
        <w:rPr>
          <w:rFonts w:asciiTheme="majorHAnsi" w:hAnsiTheme="majorHAnsi" w:cstheme="majorHAnsi"/>
          <w:sz w:val="24"/>
          <w:szCs w:val="24"/>
          <w:lang w:val="es-ES"/>
        </w:rPr>
        <w:t>Continente</w:t>
      </w:r>
      <w:r w:rsidRPr="00911DF3">
        <w:rPr>
          <w:rFonts w:asciiTheme="majorHAnsi" w:hAnsiTheme="majorHAnsi" w:cstheme="majorHAnsi"/>
          <w:sz w:val="24"/>
          <w:szCs w:val="24"/>
          <w:lang w:val="es-ES"/>
        </w:rPr>
        <w:t xml:space="preserve"> y 1, 2 y 3 son </w:t>
      </w:r>
      <w:r w:rsidR="003673B5">
        <w:rPr>
          <w:rFonts w:asciiTheme="majorHAnsi" w:hAnsiTheme="majorHAnsi" w:cstheme="majorHAnsi"/>
          <w:sz w:val="24"/>
          <w:szCs w:val="24"/>
          <w:lang w:val="es-ES"/>
        </w:rPr>
        <w:t>Islas</w:t>
      </w:r>
      <w:r w:rsidRPr="00911DF3">
        <w:rPr>
          <w:rFonts w:asciiTheme="majorHAnsi" w:hAnsiTheme="majorHAnsi" w:cstheme="majorHAnsi"/>
          <w:sz w:val="24"/>
          <w:szCs w:val="24"/>
          <w:lang w:val="es-ES"/>
        </w:rPr>
        <w:t xml:space="preserve">, ordene según el numero esperado de </w:t>
      </w:r>
      <w:r w:rsidR="006869B4" w:rsidRPr="00911DF3">
        <w:rPr>
          <w:rFonts w:asciiTheme="majorHAnsi" w:hAnsiTheme="majorHAnsi" w:cstheme="majorHAnsi"/>
          <w:sz w:val="24"/>
          <w:szCs w:val="24"/>
          <w:lang w:val="es-ES"/>
        </w:rPr>
        <w:t>especies</w:t>
      </w:r>
      <w:r w:rsidRPr="00911DF3">
        <w:rPr>
          <w:rFonts w:asciiTheme="majorHAnsi" w:hAnsiTheme="majorHAnsi" w:cstheme="majorHAnsi"/>
          <w:sz w:val="24"/>
          <w:szCs w:val="24"/>
          <w:lang w:val="es-ES"/>
        </w:rPr>
        <w:t xml:space="preserve">, explique brevemente en función de las tasas de inmigración y de </w:t>
      </w:r>
      <w:r w:rsidR="00312235" w:rsidRPr="00911DF3">
        <w:rPr>
          <w:rFonts w:asciiTheme="majorHAnsi" w:hAnsiTheme="majorHAnsi" w:cstheme="majorHAnsi"/>
          <w:sz w:val="24"/>
          <w:szCs w:val="24"/>
          <w:lang w:val="es-ES"/>
        </w:rPr>
        <w:t>extinción.</w:t>
      </w:r>
    </w:p>
    <w:sectPr w:rsidR="003C39D3" w:rsidRPr="00911DF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567D8"/>
    <w:multiLevelType w:val="hybridMultilevel"/>
    <w:tmpl w:val="AE5457DA"/>
    <w:lvl w:ilvl="0" w:tplc="79F29DD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2NjOxNDMwNTYwNTFR0lEKTi0uzszPAykwrAUAa5Cp1ywAAAA="/>
  </w:docVars>
  <w:rsids>
    <w:rsidRoot w:val="000E5B82"/>
    <w:rsid w:val="000026D7"/>
    <w:rsid w:val="00005E3D"/>
    <w:rsid w:val="000E5B82"/>
    <w:rsid w:val="00115C3E"/>
    <w:rsid w:val="001E6EB0"/>
    <w:rsid w:val="002C17F7"/>
    <w:rsid w:val="00312235"/>
    <w:rsid w:val="003673B5"/>
    <w:rsid w:val="003C39D3"/>
    <w:rsid w:val="00405ED0"/>
    <w:rsid w:val="005D5307"/>
    <w:rsid w:val="006869B4"/>
    <w:rsid w:val="006E3F07"/>
    <w:rsid w:val="00745421"/>
    <w:rsid w:val="00911DF3"/>
    <w:rsid w:val="00B34CA6"/>
    <w:rsid w:val="00E91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BBE2D7-F80C-4788-BAF6-E20E8FF8F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39D3"/>
    <w:pPr>
      <w:ind w:left="720"/>
      <w:contextualSpacing/>
    </w:pPr>
  </w:style>
  <w:style w:type="paragraph" w:styleId="Textodeglobo">
    <w:name w:val="Balloon Text"/>
    <w:basedOn w:val="Normal"/>
    <w:link w:val="TextodegloboCar"/>
    <w:uiPriority w:val="99"/>
    <w:semiHidden/>
    <w:unhideWhenUsed/>
    <w:rsid w:val="006E3F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3F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2021-04-20T17:31:00Z</dcterms:created>
  <dcterms:modified xsi:type="dcterms:W3CDTF">2021-04-20T17:31:00Z</dcterms:modified>
</cp:coreProperties>
</file>