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8BB524" w14:textId="3F136AF7" w:rsidR="00286D08" w:rsidRPr="00286D08" w:rsidRDefault="00286D08" w:rsidP="00286D08">
      <w:pPr>
        <w:pStyle w:val="Ttulo1"/>
        <w:rPr>
          <w:rFonts w:ascii="Bookman Old Style" w:eastAsia="Times New Roman" w:hAnsi="Bookman Old Style"/>
          <w:b/>
          <w:bCs/>
          <w:color w:val="auto"/>
          <w:lang w:eastAsia="es-AR"/>
        </w:rPr>
      </w:pPr>
      <w:r w:rsidRPr="00286D08">
        <w:rPr>
          <w:rFonts w:ascii="Bookman Old Style" w:eastAsia="Times New Roman" w:hAnsi="Bookman Old Style"/>
          <w:b/>
          <w:bCs/>
          <w:color w:val="auto"/>
          <w:lang w:eastAsia="es-AR"/>
        </w:rPr>
        <w:t>Problema 2</w:t>
      </w:r>
    </w:p>
    <w:p w14:paraId="0E3BCBEF" w14:textId="77777777" w:rsidR="00286D08" w:rsidRDefault="00286D08" w:rsidP="00286D08">
      <w:pPr>
        <w:spacing w:line="240" w:lineRule="auto"/>
        <w:jc w:val="both"/>
        <w:rPr>
          <w:rFonts w:ascii="Bookman Old Style" w:eastAsia="Times New Roman" w:hAnsi="Bookman Old Style" w:cstheme="minorHAnsi"/>
          <w:color w:val="000000"/>
          <w:sz w:val="24"/>
          <w:szCs w:val="24"/>
          <w:lang w:eastAsia="es-AR"/>
        </w:rPr>
      </w:pPr>
    </w:p>
    <w:p w14:paraId="2367EA17" w14:textId="57FC89B5" w:rsidR="00286D08" w:rsidRPr="00286D08" w:rsidRDefault="00286D08" w:rsidP="00286D08">
      <w:pPr>
        <w:spacing w:line="240" w:lineRule="auto"/>
        <w:jc w:val="both"/>
        <w:rPr>
          <w:rFonts w:ascii="Bookman Old Style" w:eastAsia="Times New Roman" w:hAnsi="Bookman Old Style" w:cstheme="minorHAnsi"/>
          <w:sz w:val="24"/>
          <w:szCs w:val="24"/>
          <w:lang w:eastAsia="es-AR"/>
        </w:rPr>
      </w:pPr>
      <w:r w:rsidRPr="00286D08">
        <w:rPr>
          <w:rFonts w:ascii="Bookman Old Style" w:eastAsia="Times New Roman" w:hAnsi="Bookman Old Style" w:cstheme="minorHAnsi"/>
          <w:color w:val="000000"/>
          <w:sz w:val="24"/>
          <w:szCs w:val="24"/>
          <w:lang w:eastAsia="es-AR"/>
        </w:rPr>
        <w:t xml:space="preserve">La expresión del logaritmo del coeficiente de fugacidad de compuestos puros en función del volumen molar según la ecuación de estado de Van </w:t>
      </w:r>
      <w:proofErr w:type="spellStart"/>
      <w:r w:rsidRPr="00286D08">
        <w:rPr>
          <w:rFonts w:ascii="Bookman Old Style" w:eastAsia="Times New Roman" w:hAnsi="Bookman Old Style" w:cstheme="minorHAnsi"/>
          <w:color w:val="000000"/>
          <w:sz w:val="24"/>
          <w:szCs w:val="24"/>
          <w:lang w:eastAsia="es-AR"/>
        </w:rPr>
        <w:t>der</w:t>
      </w:r>
      <w:proofErr w:type="spellEnd"/>
      <w:r w:rsidRPr="00286D08">
        <w:rPr>
          <w:rFonts w:ascii="Bookman Old Style" w:eastAsia="Times New Roman" w:hAnsi="Bookman Old Style" w:cstheme="minorHAnsi"/>
          <w:color w:val="000000"/>
          <w:sz w:val="24"/>
          <w:szCs w:val="24"/>
          <w:lang w:eastAsia="es-AR"/>
        </w:rPr>
        <w:t xml:space="preserve"> Waals es la siguiente:</w:t>
      </w:r>
    </w:p>
    <w:p w14:paraId="648C2B0D" w14:textId="3A2A5B30" w:rsidR="00286D08" w:rsidRPr="00286D08" w:rsidRDefault="00F441DC" w:rsidP="00286D08">
      <w:pPr>
        <w:spacing w:line="240" w:lineRule="auto"/>
        <w:jc w:val="center"/>
        <w:rPr>
          <w:rFonts w:ascii="Bookman Old Style" w:eastAsia="Times New Roman" w:hAnsi="Bookman Old Style" w:cstheme="minorHAnsi"/>
          <w:sz w:val="24"/>
          <w:szCs w:val="24"/>
          <w:lang w:eastAsia="es-AR"/>
        </w:rPr>
      </w:pPr>
      <m:oMathPara>
        <m:oMath>
          <m:func>
            <m:funcPr>
              <m:ctrlPr>
                <w:rPr>
                  <w:rFonts w:ascii="Cambria Math" w:eastAsia="Times New Roman" w:hAnsi="Cambria Math" w:cstheme="minorHAnsi"/>
                  <w:i/>
                  <w:color w:val="000000"/>
                  <w:lang w:eastAsia="es-AR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hAnsi="Cambria Math" w:cstheme="minorHAnsi"/>
                  <w:color w:val="000000"/>
                  <w:lang w:eastAsia="es-AR"/>
                </w:rPr>
                <m:t>ln</m:t>
              </m:r>
            </m:fName>
            <m:e>
              <m:r>
                <w:rPr>
                  <w:rFonts w:ascii="Cambria Math" w:eastAsia="Times New Roman" w:hAnsi="Cambria Math" w:cstheme="minorHAnsi"/>
                  <w:color w:val="000000"/>
                  <w:lang w:eastAsia="es-AR"/>
                </w:rPr>
                <m:t>φ</m:t>
              </m:r>
            </m:e>
          </m:func>
          <m:r>
            <w:rPr>
              <w:rFonts w:ascii="Cambria Math" w:eastAsia="Times New Roman" w:hAnsi="Cambria Math" w:cstheme="minorHAnsi"/>
              <w:color w:val="000000"/>
              <w:lang w:eastAsia="es-AR"/>
            </w:rPr>
            <m:t xml:space="preserve">= </m:t>
          </m:r>
          <m:f>
            <m:fPr>
              <m:ctrlPr>
                <w:rPr>
                  <w:rFonts w:ascii="Cambria Math" w:eastAsia="Times New Roman" w:hAnsi="Cambria Math" w:cstheme="minorHAnsi"/>
                  <w:i/>
                  <w:color w:val="000000"/>
                  <w:lang w:eastAsia="es-AR"/>
                </w:rPr>
              </m:ctrlPr>
            </m:fPr>
            <m:num>
              <m:r>
                <w:rPr>
                  <w:rFonts w:ascii="Cambria Math" w:eastAsia="Times New Roman" w:hAnsi="Cambria Math" w:cstheme="minorHAnsi"/>
                  <w:color w:val="000000"/>
                  <w:lang w:eastAsia="es-AR"/>
                </w:rPr>
                <m:t>b</m:t>
              </m:r>
            </m:num>
            <m:den>
              <m:r>
                <w:rPr>
                  <w:rFonts w:ascii="Cambria Math" w:eastAsia="Times New Roman" w:hAnsi="Cambria Math" w:cstheme="minorHAnsi"/>
                  <w:color w:val="000000"/>
                  <w:lang w:eastAsia="es-AR"/>
                </w:rPr>
                <m:t>V-b</m:t>
              </m:r>
            </m:den>
          </m:f>
          <m:r>
            <w:rPr>
              <w:rFonts w:ascii="Cambria Math" w:eastAsia="Times New Roman" w:hAnsi="Cambria Math" w:cstheme="minorHAnsi"/>
              <w:color w:val="000000"/>
              <w:lang w:eastAsia="es-AR"/>
            </w:rPr>
            <m:t>-</m:t>
          </m:r>
          <m:f>
            <m:fPr>
              <m:ctrlPr>
                <w:rPr>
                  <w:rFonts w:ascii="Cambria Math" w:eastAsia="Times New Roman" w:hAnsi="Cambria Math" w:cstheme="minorHAnsi"/>
                  <w:i/>
                  <w:color w:val="000000"/>
                  <w:lang w:eastAsia="es-AR"/>
                </w:rPr>
              </m:ctrlPr>
            </m:fPr>
            <m:num>
              <m:r>
                <w:rPr>
                  <w:rFonts w:ascii="Cambria Math" w:eastAsia="Times New Roman" w:hAnsi="Cambria Math" w:cstheme="minorHAnsi"/>
                  <w:color w:val="000000"/>
                  <w:lang w:eastAsia="es-AR"/>
                </w:rPr>
                <m:t>2a</m:t>
              </m:r>
            </m:num>
            <m:den>
              <m:r>
                <w:rPr>
                  <w:rFonts w:ascii="Cambria Math" w:eastAsia="Times New Roman" w:hAnsi="Cambria Math" w:cstheme="minorHAnsi"/>
                  <w:color w:val="000000"/>
                  <w:lang w:eastAsia="es-AR"/>
                </w:rPr>
                <m:t>RTV</m:t>
              </m:r>
            </m:den>
          </m:f>
          <m:r>
            <w:rPr>
              <w:rFonts w:ascii="Cambria Math" w:eastAsia="Times New Roman" w:hAnsi="Cambria Math" w:cstheme="minorHAnsi"/>
              <w:color w:val="000000"/>
              <w:lang w:eastAsia="es-AR"/>
            </w:rPr>
            <m:t>-</m:t>
          </m:r>
          <m:func>
            <m:funcPr>
              <m:ctrlPr>
                <w:rPr>
                  <w:rFonts w:ascii="Cambria Math" w:eastAsia="Times New Roman" w:hAnsi="Cambria Math" w:cstheme="minorHAnsi"/>
                  <w:i/>
                  <w:color w:val="000000"/>
                  <w:lang w:eastAsia="es-AR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="Times New Roman" w:hAnsi="Cambria Math" w:cstheme="minorHAnsi"/>
                  <w:color w:val="000000"/>
                  <w:lang w:eastAsia="es-AR"/>
                </w:rPr>
                <m:t>ln</m:t>
              </m:r>
            </m:fName>
            <m:e>
              <m:d>
                <m:dPr>
                  <m:begChr m:val="["/>
                  <m:endChr m:val="]"/>
                  <m:ctrlPr>
                    <w:rPr>
                      <w:rFonts w:ascii="Cambria Math" w:eastAsia="Times New Roman" w:hAnsi="Cambria Math" w:cstheme="minorHAnsi"/>
                      <w:i/>
                      <w:color w:val="000000"/>
                      <w:lang w:eastAsia="es-AR"/>
                    </w:rPr>
                  </m:ctrlPr>
                </m:dPr>
                <m:e>
                  <m:r>
                    <w:rPr>
                      <w:rFonts w:ascii="Cambria Math" w:eastAsia="Times New Roman" w:hAnsi="Cambria Math" w:cstheme="minorHAnsi"/>
                      <w:color w:val="000000"/>
                      <w:lang w:eastAsia="es-AR"/>
                    </w:rPr>
                    <m:t>1-</m:t>
                  </m:r>
                  <m:f>
                    <m:fPr>
                      <m:ctrlPr>
                        <w:rPr>
                          <w:rFonts w:ascii="Cambria Math" w:eastAsia="Times New Roman" w:hAnsi="Cambria Math" w:cstheme="minorHAnsi"/>
                          <w:i/>
                          <w:color w:val="000000"/>
                          <w:lang w:eastAsia="es-AR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theme="minorHAnsi"/>
                          <w:color w:val="000000"/>
                          <w:lang w:eastAsia="es-AR"/>
                        </w:rPr>
                        <m:t>a(V-b)</m:t>
                      </m:r>
                    </m:num>
                    <m:den>
                      <m:r>
                        <w:rPr>
                          <w:rFonts w:ascii="Cambria Math" w:eastAsia="Times New Roman" w:hAnsi="Cambria Math" w:cstheme="minorHAnsi"/>
                          <w:color w:val="000000"/>
                          <w:lang w:eastAsia="es-AR"/>
                        </w:rPr>
                        <m:t>RT</m:t>
                      </m:r>
                      <m:sSup>
                        <m:sSupPr>
                          <m:ctrlPr>
                            <w:rPr>
                              <w:rFonts w:ascii="Cambria Math" w:eastAsia="Times New Roman" w:hAnsi="Cambria Math" w:cstheme="minorHAnsi"/>
                              <w:i/>
                              <w:color w:val="000000"/>
                              <w:lang w:eastAsia="es-AR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 New Roman" w:hAnsi="Cambria Math" w:cstheme="minorHAnsi"/>
                              <w:color w:val="000000"/>
                              <w:lang w:eastAsia="es-AR"/>
                            </w:rPr>
                            <m:t>V</m:t>
                          </m:r>
                        </m:e>
                        <m:sup>
                          <m:r>
                            <w:rPr>
                              <w:rFonts w:ascii="Cambria Math" w:eastAsia="Times New Roman" w:hAnsi="Cambria Math" w:cstheme="minorHAnsi"/>
                              <w:color w:val="000000"/>
                              <w:lang w:eastAsia="es-AR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</m:e>
          </m:func>
          <m:r>
            <w:rPr>
              <w:rFonts w:ascii="Cambria Math" w:eastAsia="Times New Roman" w:hAnsi="Cambria Math" w:cstheme="minorHAnsi"/>
              <w:color w:val="000000"/>
              <w:lang w:eastAsia="es-AR"/>
            </w:rPr>
            <m:t xml:space="preserve"> </m:t>
          </m:r>
        </m:oMath>
      </m:oMathPara>
    </w:p>
    <w:p w14:paraId="705C827D" w14:textId="77777777" w:rsidR="00286D08" w:rsidRPr="00286D08" w:rsidRDefault="00286D08" w:rsidP="00286D08">
      <w:pPr>
        <w:spacing w:line="240" w:lineRule="auto"/>
        <w:jc w:val="both"/>
        <w:rPr>
          <w:rFonts w:ascii="Bookman Old Style" w:eastAsia="Times New Roman" w:hAnsi="Bookman Old Style" w:cstheme="minorHAnsi"/>
          <w:sz w:val="24"/>
          <w:szCs w:val="24"/>
          <w:lang w:eastAsia="es-AR"/>
        </w:rPr>
      </w:pPr>
      <w:r w:rsidRPr="00286D08">
        <w:rPr>
          <w:rFonts w:ascii="Bookman Old Style" w:eastAsia="Times New Roman" w:hAnsi="Bookman Old Style" w:cstheme="minorHAnsi"/>
          <w:color w:val="000000"/>
          <w:sz w:val="24"/>
          <w:szCs w:val="24"/>
          <w:lang w:eastAsia="es-AR"/>
        </w:rPr>
        <w:t xml:space="preserve">Donde </w:t>
      </w:r>
      <w:r w:rsidRPr="00286D08">
        <w:rPr>
          <w:rFonts w:ascii="Bookman Old Style" w:eastAsia="Times New Roman" w:hAnsi="Bookman Old Style" w:cstheme="minorHAnsi"/>
          <w:i/>
          <w:iCs/>
          <w:color w:val="000000"/>
          <w:sz w:val="24"/>
          <w:szCs w:val="24"/>
          <w:lang w:eastAsia="es-AR"/>
        </w:rPr>
        <w:t>a</w:t>
      </w:r>
      <w:r w:rsidRPr="00286D08">
        <w:rPr>
          <w:rFonts w:ascii="Bookman Old Style" w:eastAsia="Times New Roman" w:hAnsi="Bookman Old Style" w:cstheme="minorHAnsi"/>
          <w:color w:val="000000"/>
          <w:sz w:val="24"/>
          <w:szCs w:val="24"/>
          <w:lang w:eastAsia="es-AR"/>
        </w:rPr>
        <w:t xml:space="preserve"> y </w:t>
      </w:r>
      <w:r w:rsidRPr="00286D08">
        <w:rPr>
          <w:rFonts w:ascii="Bookman Old Style" w:eastAsia="Times New Roman" w:hAnsi="Bookman Old Style" w:cstheme="minorHAnsi"/>
          <w:i/>
          <w:iCs/>
          <w:color w:val="000000"/>
          <w:sz w:val="24"/>
          <w:szCs w:val="24"/>
          <w:lang w:eastAsia="es-AR"/>
        </w:rPr>
        <w:t>b</w:t>
      </w:r>
      <w:r w:rsidRPr="00286D08">
        <w:rPr>
          <w:rFonts w:ascii="Bookman Old Style" w:eastAsia="Times New Roman" w:hAnsi="Bookman Old Style" w:cstheme="minorHAnsi"/>
          <w:color w:val="000000"/>
          <w:sz w:val="24"/>
          <w:szCs w:val="24"/>
          <w:lang w:eastAsia="es-AR"/>
        </w:rPr>
        <w:t xml:space="preserve"> son los parámetros correspondientes a cada compuesto puro. </w:t>
      </w:r>
    </w:p>
    <w:p w14:paraId="2806DD6A" w14:textId="77777777" w:rsidR="00286D08" w:rsidRPr="00286D08" w:rsidRDefault="00286D08" w:rsidP="00286D08">
      <w:pPr>
        <w:spacing w:line="240" w:lineRule="auto"/>
        <w:jc w:val="both"/>
        <w:rPr>
          <w:rFonts w:ascii="Bookman Old Style" w:eastAsia="Times New Roman" w:hAnsi="Bookman Old Style" w:cstheme="minorHAnsi"/>
          <w:sz w:val="24"/>
          <w:szCs w:val="24"/>
          <w:lang w:eastAsia="es-AR"/>
        </w:rPr>
      </w:pPr>
      <w:r w:rsidRPr="00286D08">
        <w:rPr>
          <w:rFonts w:ascii="Bookman Old Style" w:eastAsia="Times New Roman" w:hAnsi="Bookman Old Style" w:cstheme="minorHAnsi"/>
          <w:color w:val="000000"/>
          <w:sz w:val="24"/>
          <w:szCs w:val="24"/>
          <w:lang w:eastAsia="es-AR"/>
        </w:rPr>
        <w:t xml:space="preserve">A su vez, la ecuación de Van </w:t>
      </w:r>
      <w:proofErr w:type="spellStart"/>
      <w:r w:rsidRPr="00286D08">
        <w:rPr>
          <w:rFonts w:ascii="Bookman Old Style" w:eastAsia="Times New Roman" w:hAnsi="Bookman Old Style" w:cstheme="minorHAnsi"/>
          <w:color w:val="000000"/>
          <w:sz w:val="24"/>
          <w:szCs w:val="24"/>
          <w:lang w:eastAsia="es-AR"/>
        </w:rPr>
        <w:t>der</w:t>
      </w:r>
      <w:proofErr w:type="spellEnd"/>
      <w:r w:rsidRPr="00286D08">
        <w:rPr>
          <w:rFonts w:ascii="Bookman Old Style" w:eastAsia="Times New Roman" w:hAnsi="Bookman Old Style" w:cstheme="minorHAnsi"/>
          <w:color w:val="000000"/>
          <w:sz w:val="24"/>
          <w:szCs w:val="24"/>
          <w:lang w:eastAsia="es-AR"/>
        </w:rPr>
        <w:t xml:space="preserve"> Waals explícita en presión tiene la siguiente forma:</w:t>
      </w:r>
    </w:p>
    <w:p w14:paraId="2A68E37B" w14:textId="77777777" w:rsidR="00286D08" w:rsidRPr="00286D08" w:rsidRDefault="00286D08" w:rsidP="00286D08">
      <w:pPr>
        <w:spacing w:line="240" w:lineRule="auto"/>
        <w:jc w:val="center"/>
        <w:rPr>
          <w:rFonts w:ascii="Bookman Old Style" w:eastAsia="Times New Roman" w:hAnsi="Bookman Old Style" w:cstheme="minorHAnsi"/>
          <w:sz w:val="24"/>
          <w:szCs w:val="24"/>
          <w:lang w:eastAsia="es-AR"/>
        </w:rPr>
      </w:pPr>
      <m:oMathPara>
        <m:oMath>
          <m:r>
            <w:rPr>
              <w:rFonts w:ascii="Cambria Math" w:eastAsia="Times New Roman" w:hAnsi="Cambria Math" w:cstheme="minorHAnsi"/>
              <w:color w:val="000000"/>
              <w:sz w:val="24"/>
              <w:szCs w:val="24"/>
              <w:lang w:eastAsia="es-AR"/>
            </w:rPr>
            <m:t>P=</m:t>
          </m:r>
          <m:f>
            <m:fPr>
              <m:ctrlPr>
                <w:rPr>
                  <w:rFonts w:ascii="Cambria Math" w:eastAsia="Times New Roman" w:hAnsi="Cambria Math" w:cstheme="minorHAnsi"/>
                  <w:i/>
                  <w:color w:val="000000"/>
                  <w:sz w:val="24"/>
                  <w:szCs w:val="24"/>
                  <w:lang w:eastAsia="es-AR"/>
                </w:rPr>
              </m:ctrlPr>
            </m:fPr>
            <m:num>
              <m:r>
                <w:rPr>
                  <w:rFonts w:ascii="Cambria Math" w:eastAsia="Times New Roman" w:hAnsi="Cambria Math" w:cstheme="minorHAnsi"/>
                  <w:color w:val="000000"/>
                  <w:sz w:val="24"/>
                  <w:szCs w:val="24"/>
                  <w:lang w:eastAsia="es-AR"/>
                </w:rPr>
                <m:t>RT</m:t>
              </m:r>
            </m:num>
            <m:den>
              <m:r>
                <w:rPr>
                  <w:rFonts w:ascii="Cambria Math" w:eastAsia="Times New Roman" w:hAnsi="Cambria Math" w:cstheme="minorHAnsi"/>
                  <w:color w:val="000000"/>
                  <w:sz w:val="24"/>
                  <w:szCs w:val="24"/>
                  <w:lang w:eastAsia="es-AR"/>
                </w:rPr>
                <m:t>V-b</m:t>
              </m:r>
            </m:den>
          </m:f>
          <m:r>
            <w:rPr>
              <w:rFonts w:ascii="Cambria Math" w:eastAsia="Times New Roman" w:hAnsi="Cambria Math" w:cstheme="minorHAnsi"/>
              <w:color w:val="000000"/>
              <w:sz w:val="24"/>
              <w:szCs w:val="24"/>
              <w:lang w:eastAsia="es-AR"/>
            </w:rPr>
            <m:t>-</m:t>
          </m:r>
          <m:f>
            <m:fPr>
              <m:ctrlPr>
                <w:rPr>
                  <w:rFonts w:ascii="Cambria Math" w:eastAsia="Times New Roman" w:hAnsi="Cambria Math" w:cstheme="minorHAnsi"/>
                  <w:i/>
                  <w:color w:val="000000"/>
                  <w:sz w:val="24"/>
                  <w:szCs w:val="24"/>
                  <w:lang w:eastAsia="es-AR"/>
                </w:rPr>
              </m:ctrlPr>
            </m:fPr>
            <m:num>
              <m:r>
                <w:rPr>
                  <w:rFonts w:ascii="Cambria Math" w:eastAsia="Times New Roman" w:hAnsi="Cambria Math" w:cstheme="minorHAnsi"/>
                  <w:color w:val="000000"/>
                  <w:sz w:val="24"/>
                  <w:szCs w:val="24"/>
                  <w:lang w:eastAsia="es-AR"/>
                </w:rPr>
                <m:t>a</m:t>
              </m:r>
            </m:num>
            <m:den>
              <m:sSup>
                <m:sSupPr>
                  <m:ctrlPr>
                    <w:rPr>
                      <w:rFonts w:ascii="Cambria Math" w:eastAsia="Times New Roman" w:hAnsi="Cambria Math" w:cstheme="minorHAnsi"/>
                      <w:i/>
                      <w:color w:val="000000"/>
                      <w:sz w:val="24"/>
                      <w:szCs w:val="24"/>
                      <w:lang w:eastAsia="es-AR"/>
                    </w:rPr>
                  </m:ctrlPr>
                </m:sSupPr>
                <m:e>
                  <m:r>
                    <w:rPr>
                      <w:rFonts w:ascii="Cambria Math" w:eastAsia="Times New Roman" w:hAnsi="Cambria Math" w:cstheme="minorHAnsi"/>
                      <w:color w:val="000000"/>
                      <w:sz w:val="24"/>
                      <w:szCs w:val="24"/>
                      <w:lang w:eastAsia="es-AR"/>
                    </w:rPr>
                    <m:t>V</m:t>
                  </m:r>
                </m:e>
                <m:sup>
                  <m:r>
                    <w:rPr>
                      <w:rFonts w:ascii="Cambria Math" w:eastAsia="Times New Roman" w:hAnsi="Cambria Math" w:cstheme="minorHAnsi"/>
                      <w:color w:val="000000"/>
                      <w:sz w:val="24"/>
                      <w:szCs w:val="24"/>
                      <w:lang w:eastAsia="es-AR"/>
                    </w:rPr>
                    <m:t>2</m:t>
                  </m:r>
                </m:sup>
              </m:sSup>
            </m:den>
          </m:f>
        </m:oMath>
      </m:oMathPara>
    </w:p>
    <w:p w14:paraId="77372075" w14:textId="6FCC7867" w:rsidR="008129DD" w:rsidRDefault="00286D08" w:rsidP="008129DD">
      <w:pPr>
        <w:spacing w:line="240" w:lineRule="auto"/>
        <w:jc w:val="both"/>
        <w:textAlignment w:val="baseline"/>
        <w:rPr>
          <w:rFonts w:ascii="Bookman Old Style" w:eastAsia="Times New Roman" w:hAnsi="Bookman Old Style" w:cstheme="minorHAnsi"/>
          <w:color w:val="000000"/>
          <w:sz w:val="24"/>
          <w:szCs w:val="24"/>
          <w:lang w:eastAsia="es-AR"/>
        </w:rPr>
      </w:pPr>
      <w:r w:rsidRPr="00286D08">
        <w:rPr>
          <w:rFonts w:ascii="Bookman Old Style" w:eastAsia="Times New Roman" w:hAnsi="Bookman Old Style" w:cstheme="minorHAnsi"/>
          <w:color w:val="000000"/>
          <w:sz w:val="24"/>
          <w:szCs w:val="24"/>
          <w:lang w:eastAsia="es-AR"/>
        </w:rPr>
        <w:t>Complete la tabla</w:t>
      </w:r>
      <w:r w:rsidR="008129DD">
        <w:rPr>
          <w:rFonts w:ascii="Bookman Old Style" w:eastAsia="Times New Roman" w:hAnsi="Bookman Old Style" w:cstheme="minorHAnsi"/>
          <w:color w:val="000000"/>
          <w:sz w:val="24"/>
          <w:szCs w:val="24"/>
          <w:lang w:eastAsia="es-AR"/>
        </w:rPr>
        <w:t xml:space="preserve"> adjunta en el archivo Excel,</w:t>
      </w:r>
      <w:r w:rsidRPr="00286D08">
        <w:rPr>
          <w:rFonts w:ascii="Bookman Old Style" w:eastAsia="Times New Roman" w:hAnsi="Bookman Old Style" w:cstheme="minorHAnsi"/>
          <w:color w:val="000000"/>
          <w:sz w:val="24"/>
          <w:szCs w:val="24"/>
          <w:lang w:eastAsia="es-AR"/>
        </w:rPr>
        <w:t xml:space="preserve"> a partir de las expresiones anteriormente mostradas</w:t>
      </w:r>
      <w:r w:rsidR="008129DD">
        <w:rPr>
          <w:rFonts w:ascii="Bookman Old Style" w:eastAsia="Times New Roman" w:hAnsi="Bookman Old Style" w:cstheme="minorHAnsi"/>
          <w:color w:val="000000"/>
          <w:sz w:val="24"/>
          <w:szCs w:val="24"/>
          <w:lang w:eastAsia="es-AR"/>
        </w:rPr>
        <w:t xml:space="preserve"> (</w:t>
      </w:r>
      <w:r w:rsidR="008129DD" w:rsidRPr="008129DD">
        <w:rPr>
          <w:rFonts w:ascii="Bookman Old Style" w:eastAsia="Times New Roman" w:hAnsi="Bookman Old Style" w:cstheme="minorHAnsi"/>
          <w:color w:val="FF0000"/>
          <w:sz w:val="24"/>
          <w:szCs w:val="24"/>
          <w:lang w:eastAsia="es-AR"/>
        </w:rPr>
        <w:t xml:space="preserve">también puede usar el complemento XSEOS para la ecuación de Van </w:t>
      </w:r>
      <w:proofErr w:type="spellStart"/>
      <w:r w:rsidR="008129DD" w:rsidRPr="008129DD">
        <w:rPr>
          <w:rFonts w:ascii="Bookman Old Style" w:eastAsia="Times New Roman" w:hAnsi="Bookman Old Style" w:cstheme="minorHAnsi"/>
          <w:color w:val="FF0000"/>
          <w:sz w:val="24"/>
          <w:szCs w:val="24"/>
          <w:lang w:eastAsia="es-AR"/>
        </w:rPr>
        <w:t>der</w:t>
      </w:r>
      <w:proofErr w:type="spellEnd"/>
      <w:r w:rsidR="008129DD" w:rsidRPr="008129DD">
        <w:rPr>
          <w:rFonts w:ascii="Bookman Old Style" w:eastAsia="Times New Roman" w:hAnsi="Bookman Old Style" w:cstheme="minorHAnsi"/>
          <w:color w:val="FF0000"/>
          <w:sz w:val="24"/>
          <w:szCs w:val="24"/>
          <w:lang w:eastAsia="es-AR"/>
        </w:rPr>
        <w:t xml:space="preserve"> Waals</w:t>
      </w:r>
      <w:r w:rsidR="0065445D">
        <w:rPr>
          <w:rFonts w:ascii="Bookman Old Style" w:eastAsia="Times New Roman" w:hAnsi="Bookman Old Style" w:cstheme="minorHAnsi"/>
          <w:color w:val="FF0000"/>
          <w:sz w:val="24"/>
          <w:szCs w:val="24"/>
          <w:lang w:eastAsia="es-AR"/>
        </w:rPr>
        <w:t>,</w:t>
      </w:r>
      <w:r w:rsidR="008129DD" w:rsidRPr="008129DD">
        <w:rPr>
          <w:rFonts w:ascii="Bookman Old Style" w:eastAsia="Times New Roman" w:hAnsi="Bookman Old Style" w:cstheme="minorHAnsi"/>
          <w:color w:val="FF0000"/>
          <w:sz w:val="24"/>
          <w:szCs w:val="24"/>
          <w:lang w:eastAsia="es-AR"/>
        </w:rPr>
        <w:t xml:space="preserve"> si lo desea</w:t>
      </w:r>
      <w:r w:rsidR="008129DD">
        <w:rPr>
          <w:rFonts w:ascii="Bookman Old Style" w:eastAsia="Times New Roman" w:hAnsi="Bookman Old Style" w:cstheme="minorHAnsi"/>
          <w:color w:val="000000"/>
          <w:sz w:val="24"/>
          <w:szCs w:val="24"/>
          <w:lang w:eastAsia="es-AR"/>
        </w:rPr>
        <w:t>),</w:t>
      </w:r>
      <w:r w:rsidRPr="00286D08">
        <w:rPr>
          <w:rFonts w:ascii="Bookman Old Style" w:eastAsia="Times New Roman" w:hAnsi="Bookman Old Style" w:cstheme="minorHAnsi"/>
          <w:color w:val="000000"/>
          <w:sz w:val="24"/>
          <w:szCs w:val="24"/>
          <w:lang w:eastAsia="es-AR"/>
        </w:rPr>
        <w:t xml:space="preserve"> para </w:t>
      </w:r>
      <w:r w:rsidR="008129DD">
        <w:rPr>
          <w:rFonts w:ascii="Bookman Old Style" w:eastAsia="Times New Roman" w:hAnsi="Bookman Old Style" w:cstheme="minorHAnsi"/>
          <w:color w:val="000000"/>
          <w:sz w:val="24"/>
          <w:szCs w:val="24"/>
          <w:lang w:eastAsia="es-AR"/>
        </w:rPr>
        <w:t>los siguientes compuestos:</w:t>
      </w:r>
      <w:r w:rsidRPr="00286D08">
        <w:rPr>
          <w:rFonts w:ascii="Bookman Old Style" w:eastAsia="Times New Roman" w:hAnsi="Bookman Old Style" w:cstheme="minorHAnsi"/>
          <w:color w:val="000000"/>
          <w:sz w:val="24"/>
          <w:szCs w:val="24"/>
          <w:lang w:eastAsia="es-AR"/>
        </w:rPr>
        <w:t xml:space="preserve"> hidrógeno</w:t>
      </w:r>
      <w:r w:rsidR="008129DD">
        <w:rPr>
          <w:rFonts w:ascii="Bookman Old Style" w:eastAsia="Times New Roman" w:hAnsi="Bookman Old Style" w:cstheme="minorHAnsi"/>
          <w:color w:val="000000"/>
          <w:sz w:val="24"/>
          <w:szCs w:val="24"/>
          <w:lang w:eastAsia="es-AR"/>
        </w:rPr>
        <w:t xml:space="preserve">, </w:t>
      </w:r>
      <w:r w:rsidRPr="00286D08">
        <w:rPr>
          <w:rFonts w:ascii="Bookman Old Style" w:eastAsia="Times New Roman" w:hAnsi="Bookman Old Style" w:cstheme="minorHAnsi"/>
          <w:color w:val="000000"/>
          <w:sz w:val="24"/>
          <w:szCs w:val="24"/>
          <w:lang w:eastAsia="es-AR"/>
        </w:rPr>
        <w:t>dióxido de carbono</w:t>
      </w:r>
      <w:r w:rsidR="008129DD">
        <w:rPr>
          <w:rFonts w:ascii="Bookman Old Style" w:eastAsia="Times New Roman" w:hAnsi="Bookman Old Style" w:cstheme="minorHAnsi"/>
          <w:color w:val="000000"/>
          <w:sz w:val="24"/>
          <w:szCs w:val="24"/>
          <w:lang w:eastAsia="es-AR"/>
        </w:rPr>
        <w:t>, oxígeno y helio. Use el siguiente valor de la constante universal de los gases:</w:t>
      </w:r>
    </w:p>
    <w:p w14:paraId="33DC1228" w14:textId="07698C46" w:rsidR="00286D08" w:rsidRPr="00286D08" w:rsidRDefault="008129DD" w:rsidP="008129DD">
      <w:pPr>
        <w:spacing w:line="240" w:lineRule="auto"/>
        <w:jc w:val="both"/>
        <w:textAlignment w:val="baseline"/>
        <w:rPr>
          <w:rFonts w:ascii="Bookman Old Style" w:eastAsia="Times New Roman" w:hAnsi="Bookman Old Style" w:cstheme="minorHAnsi"/>
          <w:color w:val="000000"/>
          <w:sz w:val="20"/>
          <w:szCs w:val="20"/>
          <w:lang w:eastAsia="es-AR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theme="minorHAnsi"/>
              <w:color w:val="000000"/>
              <w:sz w:val="20"/>
              <w:szCs w:val="20"/>
              <w:lang w:eastAsia="es-AR"/>
            </w:rPr>
            <m:t xml:space="preserve"> R=83,14 </m:t>
          </m:r>
          <m:f>
            <m:fPr>
              <m:ctrlPr>
                <w:rPr>
                  <w:rFonts w:ascii="Cambria Math" w:eastAsia="Times New Roman" w:hAnsi="Cambria Math" w:cstheme="minorHAnsi"/>
                  <w:i/>
                  <w:color w:val="000000"/>
                  <w:sz w:val="20"/>
                  <w:szCs w:val="20"/>
                  <w:lang w:eastAsia="es-AR"/>
                </w:rPr>
              </m:ctrlPr>
            </m:fPr>
            <m:num>
              <m:r>
                <w:rPr>
                  <w:rFonts w:ascii="Cambria Math" w:eastAsia="Times New Roman" w:hAnsi="Cambria Math" w:cstheme="minorHAnsi"/>
                  <w:color w:val="000000"/>
                  <w:sz w:val="20"/>
                  <w:szCs w:val="20"/>
                  <w:lang w:eastAsia="es-AR"/>
                </w:rPr>
                <m:t>bar∙</m:t>
              </m:r>
              <m:sSup>
                <m:sSupPr>
                  <m:ctrlPr>
                    <w:rPr>
                      <w:rFonts w:ascii="Cambria Math" w:eastAsia="Times New Roman" w:hAnsi="Cambria Math" w:cstheme="minorHAnsi"/>
                      <w:i/>
                      <w:color w:val="000000"/>
                      <w:sz w:val="20"/>
                      <w:szCs w:val="20"/>
                      <w:lang w:eastAsia="es-AR"/>
                    </w:rPr>
                  </m:ctrlPr>
                </m:sSupPr>
                <m:e>
                  <m:r>
                    <w:rPr>
                      <w:rFonts w:ascii="Cambria Math" w:eastAsia="Times New Roman" w:hAnsi="Cambria Math" w:cstheme="minorHAnsi"/>
                      <w:color w:val="000000"/>
                      <w:sz w:val="20"/>
                      <w:szCs w:val="20"/>
                      <w:lang w:eastAsia="es-AR"/>
                    </w:rPr>
                    <m:t>cm</m:t>
                  </m:r>
                </m:e>
                <m:sup>
                  <m:r>
                    <w:rPr>
                      <w:rFonts w:ascii="Cambria Math" w:eastAsia="Times New Roman" w:hAnsi="Cambria Math" w:cstheme="minorHAnsi"/>
                      <w:color w:val="000000"/>
                      <w:sz w:val="20"/>
                      <w:szCs w:val="20"/>
                      <w:lang w:eastAsia="es-AR"/>
                    </w:rPr>
                    <m:t>3</m:t>
                  </m:r>
                </m:sup>
              </m:sSup>
            </m:num>
            <m:den>
              <m:r>
                <w:rPr>
                  <w:rFonts w:ascii="Cambria Math" w:eastAsia="Times New Roman" w:hAnsi="Cambria Math" w:cstheme="minorHAnsi"/>
                  <w:color w:val="000000"/>
                  <w:sz w:val="20"/>
                  <w:szCs w:val="20"/>
                  <w:lang w:eastAsia="es-AR"/>
                </w:rPr>
                <m:t>mol∙K</m:t>
              </m:r>
            </m:den>
          </m:f>
        </m:oMath>
      </m:oMathPara>
    </w:p>
    <w:p w14:paraId="463C6D15" w14:textId="534283E8" w:rsidR="008129DD" w:rsidRDefault="008129DD" w:rsidP="00286D08">
      <w:pPr>
        <w:pStyle w:val="Prrafodelista"/>
        <w:numPr>
          <w:ilvl w:val="0"/>
          <w:numId w:val="1"/>
        </w:numPr>
        <w:spacing w:line="240" w:lineRule="auto"/>
        <w:rPr>
          <w:rFonts w:ascii="Bookman Old Style" w:eastAsia="Times New Roman" w:hAnsi="Bookman Old Style" w:cstheme="minorHAnsi"/>
          <w:sz w:val="24"/>
          <w:szCs w:val="24"/>
          <w:lang w:eastAsia="es-AR"/>
        </w:rPr>
      </w:pPr>
      <w:r>
        <w:rPr>
          <w:rFonts w:ascii="Bookman Old Style" w:eastAsia="Times New Roman" w:hAnsi="Bookman Old Style" w:cstheme="minorHAnsi"/>
          <w:sz w:val="24"/>
          <w:szCs w:val="24"/>
          <w:lang w:eastAsia="es-AR"/>
        </w:rPr>
        <w:t xml:space="preserve">¿Cuál es el valor de los parámetros </w:t>
      </w:r>
      <w:r w:rsidR="00D9246F">
        <w:rPr>
          <w:rFonts w:ascii="Bookman Old Style" w:eastAsia="Times New Roman" w:hAnsi="Bookman Old Style" w:cstheme="minorHAnsi"/>
          <w:sz w:val="24"/>
          <w:szCs w:val="24"/>
          <w:lang w:eastAsia="es-AR"/>
        </w:rPr>
        <w:t xml:space="preserve">a y b de la ecuación de Van </w:t>
      </w:r>
      <w:proofErr w:type="spellStart"/>
      <w:r w:rsidR="00D9246F">
        <w:rPr>
          <w:rFonts w:ascii="Bookman Old Style" w:eastAsia="Times New Roman" w:hAnsi="Bookman Old Style" w:cstheme="minorHAnsi"/>
          <w:sz w:val="24"/>
          <w:szCs w:val="24"/>
          <w:lang w:eastAsia="es-AR"/>
        </w:rPr>
        <w:t>der</w:t>
      </w:r>
      <w:proofErr w:type="spellEnd"/>
      <w:r w:rsidR="00D9246F">
        <w:rPr>
          <w:rFonts w:ascii="Bookman Old Style" w:eastAsia="Times New Roman" w:hAnsi="Bookman Old Style" w:cstheme="minorHAnsi"/>
          <w:sz w:val="24"/>
          <w:szCs w:val="24"/>
          <w:lang w:eastAsia="es-AR"/>
        </w:rPr>
        <w:t xml:space="preserve"> Waals para cada uno de los compuestos (celdas en amarillo en la hoja de cálculo)?</w:t>
      </w:r>
    </w:p>
    <w:p w14:paraId="39CB362C" w14:textId="1B11EB3B" w:rsidR="00D9246F" w:rsidRDefault="00D9246F" w:rsidP="00286D08">
      <w:pPr>
        <w:pStyle w:val="Prrafodelista"/>
        <w:numPr>
          <w:ilvl w:val="0"/>
          <w:numId w:val="1"/>
        </w:numPr>
        <w:spacing w:line="240" w:lineRule="auto"/>
        <w:rPr>
          <w:rFonts w:ascii="Bookman Old Style" w:eastAsia="Times New Roman" w:hAnsi="Bookman Old Style" w:cstheme="minorHAnsi"/>
          <w:sz w:val="24"/>
          <w:szCs w:val="24"/>
          <w:lang w:eastAsia="es-AR"/>
        </w:rPr>
      </w:pPr>
      <w:r>
        <w:rPr>
          <w:rFonts w:ascii="Bookman Old Style" w:eastAsia="Times New Roman" w:hAnsi="Bookman Old Style" w:cstheme="minorHAnsi"/>
          <w:sz w:val="24"/>
          <w:szCs w:val="24"/>
          <w:lang w:eastAsia="es-AR"/>
        </w:rPr>
        <w:t>¿Cuál es la presión que predice la ecuación para cada uno de los componentes dad</w:t>
      </w:r>
      <w:r w:rsidR="00F441DC">
        <w:rPr>
          <w:rFonts w:ascii="Bookman Old Style" w:eastAsia="Times New Roman" w:hAnsi="Bookman Old Style" w:cstheme="minorHAnsi"/>
          <w:sz w:val="24"/>
          <w:szCs w:val="24"/>
          <w:lang w:eastAsia="es-AR"/>
        </w:rPr>
        <w:t>a</w:t>
      </w:r>
      <w:r>
        <w:rPr>
          <w:rFonts w:ascii="Bookman Old Style" w:eastAsia="Times New Roman" w:hAnsi="Bookman Old Style" w:cstheme="minorHAnsi"/>
          <w:sz w:val="24"/>
          <w:szCs w:val="24"/>
          <w:lang w:eastAsia="es-AR"/>
        </w:rPr>
        <w:t xml:space="preserve"> la temperatura y el volumen molar (celdas en verde en la hoja de cálculo)?</w:t>
      </w:r>
    </w:p>
    <w:p w14:paraId="02CA911F" w14:textId="01985471" w:rsidR="00D9246F" w:rsidRDefault="00D9246F" w:rsidP="00286D08">
      <w:pPr>
        <w:pStyle w:val="Prrafodelista"/>
        <w:numPr>
          <w:ilvl w:val="0"/>
          <w:numId w:val="1"/>
        </w:numPr>
        <w:spacing w:line="240" w:lineRule="auto"/>
        <w:rPr>
          <w:rFonts w:ascii="Bookman Old Style" w:eastAsia="Times New Roman" w:hAnsi="Bookman Old Style" w:cstheme="minorHAnsi"/>
          <w:sz w:val="24"/>
          <w:szCs w:val="24"/>
          <w:lang w:eastAsia="es-AR"/>
        </w:rPr>
      </w:pPr>
      <w:r>
        <w:rPr>
          <w:rFonts w:ascii="Bookman Old Style" w:eastAsia="Times New Roman" w:hAnsi="Bookman Old Style" w:cstheme="minorHAnsi"/>
          <w:sz w:val="24"/>
          <w:szCs w:val="24"/>
          <w:lang w:eastAsia="es-AR"/>
        </w:rPr>
        <w:t>¿Cuál es el logaritmo del coeficiente de fugacidad y el coeficiente de fugacidad que predice la ecuación para cada uno de los componentes dada la temperatura y el volumen molar (celdas en naranja en la hoja de cálculo)?</w:t>
      </w:r>
    </w:p>
    <w:p w14:paraId="4BEC28A0" w14:textId="0E1F29CD" w:rsidR="00D9246F" w:rsidRPr="008129DD" w:rsidRDefault="00D9246F" w:rsidP="00286D08">
      <w:pPr>
        <w:pStyle w:val="Prrafodelista"/>
        <w:numPr>
          <w:ilvl w:val="0"/>
          <w:numId w:val="1"/>
        </w:numPr>
        <w:spacing w:line="240" w:lineRule="auto"/>
        <w:rPr>
          <w:rFonts w:ascii="Bookman Old Style" w:eastAsia="Times New Roman" w:hAnsi="Bookman Old Style" w:cstheme="minorHAnsi"/>
          <w:sz w:val="24"/>
          <w:szCs w:val="24"/>
          <w:lang w:eastAsia="es-AR"/>
        </w:rPr>
      </w:pPr>
      <w:r>
        <w:rPr>
          <w:rFonts w:ascii="Bookman Old Style" w:eastAsia="Times New Roman" w:hAnsi="Bookman Old Style" w:cstheme="minorHAnsi"/>
          <w:sz w:val="24"/>
          <w:szCs w:val="24"/>
          <w:lang w:eastAsia="es-AR"/>
        </w:rPr>
        <w:t>¿Cuál es la fugacidad para cada uno de los componentes dada la temperatura y el volumen molar (celdas en rosa en la hoja de cálculo)?</w:t>
      </w:r>
    </w:p>
    <w:p w14:paraId="1CB15DA7" w14:textId="72E97772" w:rsidR="00286D08" w:rsidRPr="00286D08" w:rsidRDefault="00286D08" w:rsidP="00286D08">
      <w:pPr>
        <w:pStyle w:val="Prrafodelista"/>
        <w:numPr>
          <w:ilvl w:val="0"/>
          <w:numId w:val="1"/>
        </w:numPr>
        <w:spacing w:line="240" w:lineRule="auto"/>
        <w:rPr>
          <w:rFonts w:ascii="Bookman Old Style" w:eastAsia="Times New Roman" w:hAnsi="Bookman Old Style" w:cstheme="minorHAnsi"/>
          <w:sz w:val="24"/>
          <w:szCs w:val="24"/>
          <w:lang w:eastAsia="es-AR"/>
        </w:rPr>
      </w:pPr>
      <w:r w:rsidRPr="00286D08">
        <w:rPr>
          <w:rFonts w:ascii="Bookman Old Style" w:eastAsia="Times New Roman" w:hAnsi="Bookman Old Style" w:cstheme="minorHAnsi"/>
          <w:color w:val="000000"/>
          <w:sz w:val="24"/>
          <w:szCs w:val="24"/>
          <w:lang w:eastAsia="es-AR"/>
        </w:rPr>
        <w:t>¿En qué estado de agregación se encuentra cada compuesto en cada caso? ¿</w:t>
      </w:r>
      <w:r w:rsidR="00D9246F">
        <w:rPr>
          <w:rFonts w:ascii="Bookman Old Style" w:eastAsia="Times New Roman" w:hAnsi="Bookman Old Style" w:cstheme="minorHAnsi"/>
          <w:color w:val="000000"/>
          <w:sz w:val="24"/>
          <w:szCs w:val="24"/>
          <w:lang w:eastAsia="es-AR"/>
        </w:rPr>
        <w:t>Cómo lo sabe</w:t>
      </w:r>
      <w:r w:rsidRPr="00286D08">
        <w:rPr>
          <w:rFonts w:ascii="Bookman Old Style" w:eastAsia="Times New Roman" w:hAnsi="Bookman Old Style" w:cstheme="minorHAnsi"/>
          <w:color w:val="000000"/>
          <w:sz w:val="24"/>
          <w:szCs w:val="24"/>
          <w:lang w:eastAsia="es-AR"/>
        </w:rPr>
        <w:t>?</w:t>
      </w:r>
    </w:p>
    <w:p w14:paraId="6723A38A" w14:textId="55869344" w:rsidR="006E2427" w:rsidRPr="00D9246F" w:rsidRDefault="00286D08" w:rsidP="00D9246F">
      <w:pPr>
        <w:pStyle w:val="Prrafodelista"/>
        <w:numPr>
          <w:ilvl w:val="0"/>
          <w:numId w:val="1"/>
        </w:numPr>
        <w:spacing w:line="240" w:lineRule="auto"/>
        <w:rPr>
          <w:rFonts w:ascii="Bookman Old Style" w:hAnsi="Bookman Old Style"/>
        </w:rPr>
      </w:pPr>
      <w:r w:rsidRPr="00286D08">
        <w:rPr>
          <w:rFonts w:ascii="Bookman Old Style" w:eastAsia="Times New Roman" w:hAnsi="Bookman Old Style" w:cstheme="minorHAnsi"/>
          <w:color w:val="000000"/>
          <w:sz w:val="24"/>
          <w:szCs w:val="24"/>
          <w:lang w:eastAsia="es-AR"/>
        </w:rPr>
        <w:t xml:space="preserve">¿Cómo es la desviación respecto al modelo de </w:t>
      </w:r>
      <w:r w:rsidR="00D9246F">
        <w:rPr>
          <w:rFonts w:ascii="Bookman Old Style" w:eastAsia="Times New Roman" w:hAnsi="Bookman Old Style" w:cstheme="minorHAnsi"/>
          <w:color w:val="000000"/>
          <w:sz w:val="24"/>
          <w:szCs w:val="24"/>
          <w:lang w:eastAsia="es-AR"/>
        </w:rPr>
        <w:t>gases ideales</w:t>
      </w:r>
      <w:r w:rsidRPr="00286D08">
        <w:rPr>
          <w:rFonts w:ascii="Bookman Old Style" w:eastAsia="Times New Roman" w:hAnsi="Bookman Old Style" w:cstheme="minorHAnsi"/>
          <w:color w:val="000000"/>
          <w:sz w:val="24"/>
          <w:szCs w:val="24"/>
          <w:lang w:eastAsia="es-AR"/>
        </w:rPr>
        <w:t>?</w:t>
      </w:r>
    </w:p>
    <w:p w14:paraId="26CC7657" w14:textId="07F808D2" w:rsidR="00D9246F" w:rsidRPr="00D9246F" w:rsidRDefault="00D9246F" w:rsidP="00D9246F">
      <w:pPr>
        <w:pStyle w:val="Prrafodelista"/>
        <w:numPr>
          <w:ilvl w:val="0"/>
          <w:numId w:val="1"/>
        </w:numPr>
        <w:spacing w:line="240" w:lineRule="auto"/>
        <w:rPr>
          <w:rFonts w:ascii="Bookman Old Style" w:hAnsi="Bookman Old Style"/>
        </w:rPr>
      </w:pPr>
      <w:r>
        <w:rPr>
          <w:rFonts w:ascii="Bookman Old Style" w:eastAsia="Times New Roman" w:hAnsi="Bookman Old Style" w:cstheme="minorHAnsi"/>
          <w:color w:val="000000"/>
          <w:sz w:val="24"/>
          <w:szCs w:val="24"/>
          <w:lang w:eastAsia="es-AR"/>
        </w:rPr>
        <w:t xml:space="preserve">Grafique el logaritmo del coeficiente de fugacidad y el coeficiente de fugacidad respecto de la </w:t>
      </w:r>
      <w:r w:rsidR="00F441DC">
        <w:rPr>
          <w:rFonts w:ascii="Bookman Old Style" w:eastAsia="Times New Roman" w:hAnsi="Bookman Old Style" w:cstheme="minorHAnsi"/>
          <w:color w:val="000000"/>
          <w:sz w:val="24"/>
          <w:szCs w:val="24"/>
          <w:lang w:eastAsia="es-AR"/>
        </w:rPr>
        <w:t>presión</w:t>
      </w:r>
      <w:r>
        <w:rPr>
          <w:rFonts w:ascii="Bookman Old Style" w:eastAsia="Times New Roman" w:hAnsi="Bookman Old Style" w:cstheme="minorHAnsi"/>
          <w:color w:val="000000"/>
          <w:sz w:val="24"/>
          <w:szCs w:val="24"/>
          <w:lang w:eastAsia="es-AR"/>
        </w:rPr>
        <w:t xml:space="preserve"> del sistema para cada compuesto.</w:t>
      </w:r>
    </w:p>
    <w:sectPr w:rsidR="00D9246F" w:rsidRPr="00D924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EA0161"/>
    <w:multiLevelType w:val="hybridMultilevel"/>
    <w:tmpl w:val="48DA27B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D08"/>
    <w:rsid w:val="00286D08"/>
    <w:rsid w:val="0065445D"/>
    <w:rsid w:val="006E2427"/>
    <w:rsid w:val="008129DD"/>
    <w:rsid w:val="00950D79"/>
    <w:rsid w:val="00A36C17"/>
    <w:rsid w:val="00D9246F"/>
    <w:rsid w:val="00F4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46651"/>
  <w15:chartTrackingRefBased/>
  <w15:docId w15:val="{BD63AC57-AAB0-4F6D-A9EA-3E5CAAD0D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D08"/>
  </w:style>
  <w:style w:type="paragraph" w:styleId="Ttulo1">
    <w:name w:val="heading 1"/>
    <w:basedOn w:val="Normal"/>
    <w:next w:val="Normal"/>
    <w:link w:val="Ttulo1Car"/>
    <w:uiPriority w:val="9"/>
    <w:qFormat/>
    <w:rsid w:val="00286D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86D0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286D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268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Manuel Milanesio</dc:creator>
  <cp:keywords/>
  <dc:description/>
  <cp:lastModifiedBy>Juan Manuel Milanesio</cp:lastModifiedBy>
  <cp:revision>3</cp:revision>
  <dcterms:created xsi:type="dcterms:W3CDTF">2020-07-01T00:50:00Z</dcterms:created>
  <dcterms:modified xsi:type="dcterms:W3CDTF">2020-07-01T19:59:00Z</dcterms:modified>
</cp:coreProperties>
</file>