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84" w:rsidRDefault="00B065F2">
      <w:r>
        <w:t>Práctico sobre cementos</w:t>
      </w:r>
    </w:p>
    <w:p w:rsidR="00B065F2" w:rsidRDefault="00B065F2"/>
    <w:p w:rsidR="00B065F2" w:rsidRDefault="00B065F2" w:rsidP="00B065F2">
      <w:pPr>
        <w:pStyle w:val="Prrafodelista"/>
        <w:numPr>
          <w:ilvl w:val="0"/>
          <w:numId w:val="1"/>
        </w:numPr>
      </w:pPr>
      <w:r>
        <w:t>¿para qué sirve determinar la densidad del cemento?</w:t>
      </w:r>
    </w:p>
    <w:p w:rsidR="00B065F2" w:rsidRDefault="00B065F2" w:rsidP="00B065F2">
      <w:pPr>
        <w:pStyle w:val="Prrafodelista"/>
        <w:numPr>
          <w:ilvl w:val="1"/>
          <w:numId w:val="1"/>
        </w:numPr>
      </w:pPr>
      <w:r>
        <w:t>Para determinar la superficie específica por el método Blaine</w:t>
      </w:r>
    </w:p>
    <w:p w:rsidR="00B065F2" w:rsidRDefault="00B065F2" w:rsidP="00B065F2">
      <w:pPr>
        <w:pStyle w:val="Prrafodelista"/>
        <w:numPr>
          <w:ilvl w:val="1"/>
          <w:numId w:val="1"/>
        </w:numPr>
      </w:pPr>
      <w:r>
        <w:t>Para conocer qué cantidad de cemento utilizar en el ensayo de resistencia</w:t>
      </w:r>
    </w:p>
    <w:p w:rsidR="00B065F2" w:rsidRDefault="00B065F2" w:rsidP="00B065F2">
      <w:pPr>
        <w:pStyle w:val="Prrafodelista"/>
        <w:numPr>
          <w:ilvl w:val="1"/>
          <w:numId w:val="1"/>
        </w:numPr>
      </w:pPr>
      <w:r>
        <w:t>Para conocer qué cantidad de c</w:t>
      </w:r>
      <w:r>
        <w:t>emento utilizar en la determinación del agua pasta normal</w:t>
      </w:r>
    </w:p>
    <w:p w:rsidR="00B065F2" w:rsidRDefault="00B065F2" w:rsidP="00B065F2">
      <w:pPr>
        <w:pStyle w:val="Prrafodelista"/>
        <w:numPr>
          <w:ilvl w:val="1"/>
          <w:numId w:val="1"/>
        </w:numPr>
      </w:pPr>
      <w:r>
        <w:t>Para conocer el volumen que ocupará determinado peso de cemento en el hormigón</w:t>
      </w:r>
    </w:p>
    <w:p w:rsidR="00B065F2" w:rsidRDefault="00B065F2" w:rsidP="00B065F2">
      <w:pPr>
        <w:pStyle w:val="Prrafodelista"/>
        <w:numPr>
          <w:ilvl w:val="1"/>
          <w:numId w:val="1"/>
        </w:numPr>
      </w:pPr>
      <w:r>
        <w:t>Todas las anteriores son correctas</w:t>
      </w:r>
    </w:p>
    <w:p w:rsidR="00B065F2" w:rsidRDefault="00B065F2" w:rsidP="00B065F2">
      <w:pPr>
        <w:pStyle w:val="Prrafodelista"/>
        <w:numPr>
          <w:ilvl w:val="1"/>
          <w:numId w:val="1"/>
        </w:numPr>
      </w:pPr>
      <w:r>
        <w:t>A y d son correctas</w:t>
      </w:r>
    </w:p>
    <w:p w:rsidR="00B065F2" w:rsidRDefault="00B065F2" w:rsidP="00B065F2">
      <w:pPr>
        <w:pStyle w:val="Prrafodelista"/>
        <w:numPr>
          <w:ilvl w:val="1"/>
          <w:numId w:val="1"/>
        </w:numPr>
      </w:pPr>
      <w:r>
        <w:t>A, c y d son correctas</w:t>
      </w:r>
    </w:p>
    <w:p w:rsidR="00B065F2" w:rsidRDefault="00B065F2" w:rsidP="00B065F2">
      <w:pPr>
        <w:pStyle w:val="Prrafodelista"/>
        <w:numPr>
          <w:ilvl w:val="0"/>
          <w:numId w:val="1"/>
        </w:numPr>
      </w:pPr>
      <w:r>
        <w:t xml:space="preserve">Calcule la densidad de un cemento con los siguientes datos: Lectura inicial en el frasco de Le </w:t>
      </w:r>
      <w:proofErr w:type="spellStart"/>
      <w:r>
        <w:t>Chatelier</w:t>
      </w:r>
      <w:proofErr w:type="spellEnd"/>
      <w:r>
        <w:t xml:space="preserve"> 1 cm3, lectura final: 28 cm3, peso del cemento 78,3 g</w:t>
      </w:r>
    </w:p>
    <w:p w:rsidR="00B065F2" w:rsidRDefault="00B065F2" w:rsidP="00B065F2">
      <w:pPr>
        <w:pStyle w:val="Prrafodelista"/>
        <w:numPr>
          <w:ilvl w:val="0"/>
          <w:numId w:val="1"/>
        </w:numPr>
      </w:pPr>
      <w:r>
        <w:t>¿Cuál es el coeficiente de aporte de un cemento con densidad 3,15 g/cm</w:t>
      </w:r>
      <w:r w:rsidRPr="00B065F2">
        <w:rPr>
          <w:vertAlign w:val="superscript"/>
        </w:rPr>
        <w:t>3</w:t>
      </w:r>
      <w:r>
        <w:t xml:space="preserve"> y peso unitario suelto 1,35 kg/dm</w:t>
      </w:r>
      <w:r w:rsidRPr="00B065F2">
        <w:rPr>
          <w:vertAlign w:val="superscript"/>
        </w:rPr>
        <w:t>3</w:t>
      </w:r>
      <w:r>
        <w:t>?</w:t>
      </w:r>
    </w:p>
    <w:p w:rsidR="00AB5749" w:rsidRDefault="00AB5749" w:rsidP="00B065F2">
      <w:pPr>
        <w:pStyle w:val="Prrafodelista"/>
        <w:numPr>
          <w:ilvl w:val="0"/>
          <w:numId w:val="1"/>
        </w:numPr>
      </w:pPr>
      <w:r>
        <w:t>En laboratorio se realiza la determinación del contenido de agua para lograr una pasta de consistencia normal. Para esto se hacen 3 determinaciones de la penetración de la sonda con 3 porcentajes de agua los que se indican en la tabla siguiente. A partir de estos datos calcule el contenido de agua necesaria para lograr una pasta de consistencia normal</w:t>
      </w:r>
      <w:r w:rsidR="00B065F2">
        <w:t>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29"/>
        <w:gridCol w:w="1995"/>
        <w:gridCol w:w="1874"/>
      </w:tblGrid>
      <w:tr w:rsidR="00AB5749" w:rsidTr="00AB5749">
        <w:tc>
          <w:tcPr>
            <w:tcW w:w="1929" w:type="dxa"/>
          </w:tcPr>
          <w:p w:rsidR="00AB5749" w:rsidRDefault="00AB5749" w:rsidP="00AB5749">
            <w:r>
              <w:t>Peso de agua</w:t>
            </w:r>
          </w:p>
          <w:p w:rsidR="00AB5749" w:rsidRDefault="00AB5749" w:rsidP="00AB5749">
            <w:r>
              <w:t>[g]</w:t>
            </w:r>
          </w:p>
        </w:tc>
        <w:tc>
          <w:tcPr>
            <w:tcW w:w="1995" w:type="dxa"/>
          </w:tcPr>
          <w:p w:rsidR="00AB5749" w:rsidRDefault="00AB5749" w:rsidP="00AB5749">
            <w:r>
              <w:t>Contenido de agua [%]</w:t>
            </w:r>
          </w:p>
        </w:tc>
        <w:tc>
          <w:tcPr>
            <w:tcW w:w="1874" w:type="dxa"/>
          </w:tcPr>
          <w:p w:rsidR="00AB5749" w:rsidRDefault="00AB5749" w:rsidP="00AB5749">
            <w:r>
              <w:t>Penetración de la sonda [mm]</w:t>
            </w:r>
          </w:p>
        </w:tc>
      </w:tr>
      <w:tr w:rsidR="00AB5749" w:rsidTr="00AB5749">
        <w:tc>
          <w:tcPr>
            <w:tcW w:w="1929" w:type="dxa"/>
          </w:tcPr>
          <w:p w:rsidR="00AB5749" w:rsidRDefault="00AB5749" w:rsidP="00AB5749">
            <w:r>
              <w:t>145</w:t>
            </w:r>
            <w:r w:rsidR="008E0326">
              <w:t>,0</w:t>
            </w:r>
          </w:p>
        </w:tc>
        <w:tc>
          <w:tcPr>
            <w:tcW w:w="1995" w:type="dxa"/>
          </w:tcPr>
          <w:p w:rsidR="00AB5749" w:rsidRDefault="00AB5749" w:rsidP="00AB5749"/>
        </w:tc>
        <w:tc>
          <w:tcPr>
            <w:tcW w:w="1874" w:type="dxa"/>
          </w:tcPr>
          <w:p w:rsidR="00AB5749" w:rsidRDefault="00AB5749" w:rsidP="00AB5749">
            <w:r>
              <w:t>40</w:t>
            </w:r>
          </w:p>
        </w:tc>
      </w:tr>
      <w:tr w:rsidR="00AB5749" w:rsidTr="00AB5749">
        <w:tc>
          <w:tcPr>
            <w:tcW w:w="1929" w:type="dxa"/>
          </w:tcPr>
          <w:p w:rsidR="00AB5749" w:rsidRDefault="008E0326" w:rsidP="00AB5749">
            <w:r>
              <w:t>130,0</w:t>
            </w:r>
          </w:p>
        </w:tc>
        <w:tc>
          <w:tcPr>
            <w:tcW w:w="1995" w:type="dxa"/>
          </w:tcPr>
          <w:p w:rsidR="00AB5749" w:rsidRDefault="00AB5749" w:rsidP="00AB5749"/>
        </w:tc>
        <w:tc>
          <w:tcPr>
            <w:tcW w:w="1874" w:type="dxa"/>
          </w:tcPr>
          <w:p w:rsidR="00AB5749" w:rsidRDefault="00AB5749" w:rsidP="00AB5749">
            <w:r>
              <w:t>28</w:t>
            </w:r>
          </w:p>
        </w:tc>
      </w:tr>
      <w:tr w:rsidR="00AB5749" w:rsidTr="00AB5749">
        <w:tc>
          <w:tcPr>
            <w:tcW w:w="1929" w:type="dxa"/>
          </w:tcPr>
          <w:p w:rsidR="008E0326" w:rsidRDefault="008E0326" w:rsidP="00AB5749">
            <w:r>
              <w:t>135,0</w:t>
            </w:r>
          </w:p>
        </w:tc>
        <w:tc>
          <w:tcPr>
            <w:tcW w:w="1995" w:type="dxa"/>
          </w:tcPr>
          <w:p w:rsidR="00AB5749" w:rsidRDefault="00AB5749" w:rsidP="00AB5749"/>
        </w:tc>
        <w:tc>
          <w:tcPr>
            <w:tcW w:w="1874" w:type="dxa"/>
          </w:tcPr>
          <w:p w:rsidR="00AB5749" w:rsidRDefault="00AB5749" w:rsidP="00AB5749">
            <w:r>
              <w:t>31</w:t>
            </w:r>
          </w:p>
        </w:tc>
      </w:tr>
    </w:tbl>
    <w:p w:rsidR="008E0326" w:rsidRDefault="008E0326" w:rsidP="008E0326"/>
    <w:p w:rsidR="00B065F2" w:rsidRDefault="008E0326" w:rsidP="00B065F2">
      <w:pPr>
        <w:pStyle w:val="Prrafodelista"/>
        <w:numPr>
          <w:ilvl w:val="0"/>
          <w:numId w:val="1"/>
        </w:numPr>
      </w:pPr>
      <w:r>
        <w:t>¿Para qué se determina el tiempo de fraguado del cemento?</w:t>
      </w:r>
    </w:p>
    <w:p w:rsidR="008E0326" w:rsidRDefault="008E0326" w:rsidP="008E0326">
      <w:pPr>
        <w:pStyle w:val="Prrafodelista"/>
        <w:numPr>
          <w:ilvl w:val="1"/>
          <w:numId w:val="1"/>
        </w:numPr>
      </w:pPr>
      <w:r>
        <w:t>Para conocer cuál será el tiempo de fraguado en el hormigón</w:t>
      </w:r>
    </w:p>
    <w:p w:rsidR="008E0326" w:rsidRDefault="008E0326" w:rsidP="008E0326">
      <w:pPr>
        <w:pStyle w:val="Prrafodelista"/>
        <w:numPr>
          <w:ilvl w:val="1"/>
          <w:numId w:val="1"/>
        </w:numPr>
      </w:pPr>
      <w:r>
        <w:t>Como control de la uniformidad del producto</w:t>
      </w:r>
    </w:p>
    <w:p w:rsidR="008E0326" w:rsidRDefault="008E0326" w:rsidP="008E0326">
      <w:pPr>
        <w:pStyle w:val="Prrafodelista"/>
        <w:numPr>
          <w:ilvl w:val="1"/>
          <w:numId w:val="1"/>
        </w:numPr>
      </w:pPr>
      <w:r>
        <w:t>Porque es un requerimiento de la norma IRAM 50000</w:t>
      </w:r>
    </w:p>
    <w:p w:rsidR="008E0326" w:rsidRDefault="008E0326" w:rsidP="008E0326">
      <w:pPr>
        <w:pStyle w:val="Prrafodelista"/>
        <w:numPr>
          <w:ilvl w:val="1"/>
          <w:numId w:val="1"/>
        </w:numPr>
      </w:pPr>
      <w:r>
        <w:t>No es necesario determinarlo</w:t>
      </w:r>
    </w:p>
    <w:p w:rsidR="008E0326" w:rsidRDefault="008E0326" w:rsidP="008E0326">
      <w:pPr>
        <w:pStyle w:val="Prrafodelista"/>
        <w:numPr>
          <w:ilvl w:val="1"/>
          <w:numId w:val="1"/>
        </w:numPr>
      </w:pPr>
      <w:r>
        <w:t>A, b y c son correctas</w:t>
      </w:r>
    </w:p>
    <w:p w:rsidR="008E0326" w:rsidRDefault="008E0326" w:rsidP="008E0326">
      <w:pPr>
        <w:pStyle w:val="Prrafodelista"/>
        <w:numPr>
          <w:ilvl w:val="1"/>
          <w:numId w:val="1"/>
        </w:numPr>
      </w:pPr>
      <w:r>
        <w:t>B y c son correctas</w:t>
      </w:r>
    </w:p>
    <w:p w:rsidR="008E0326" w:rsidRDefault="008E0326" w:rsidP="008E0326">
      <w:pPr>
        <w:pStyle w:val="Prrafodelista"/>
        <w:numPr>
          <w:ilvl w:val="1"/>
          <w:numId w:val="1"/>
        </w:numPr>
      </w:pPr>
      <w:r>
        <w:t>Ninguna de las anteriores es correcta</w:t>
      </w:r>
    </w:p>
    <w:p w:rsidR="008E0326" w:rsidRDefault="008E0326" w:rsidP="008E0326">
      <w:pPr>
        <w:pStyle w:val="Prrafodelista"/>
        <w:ind w:left="1440"/>
      </w:pPr>
    </w:p>
    <w:p w:rsidR="00B065F2" w:rsidRDefault="006429B9" w:rsidP="00B065F2">
      <w:pPr>
        <w:pStyle w:val="Prrafodelista"/>
        <w:numPr>
          <w:ilvl w:val="0"/>
          <w:numId w:val="1"/>
        </w:numPr>
      </w:pPr>
      <w:r>
        <w:t>En relación a la superficie específica Blaine, indique cuáles de las siguientes afirmaciones son verdaderas y cuáles falsas</w:t>
      </w:r>
    </w:p>
    <w:p w:rsidR="006429B9" w:rsidRDefault="006429B9" w:rsidP="006429B9">
      <w:pPr>
        <w:pStyle w:val="Prrafodelista"/>
        <w:numPr>
          <w:ilvl w:val="1"/>
          <w:numId w:val="1"/>
        </w:numPr>
      </w:pPr>
      <w:r>
        <w:t>EL resultado de ensayo nos indica de manera absoluta la superficie específica promedio de las partículas del cemento</w:t>
      </w:r>
    </w:p>
    <w:p w:rsidR="006429B9" w:rsidRDefault="006429B9" w:rsidP="006429B9">
      <w:pPr>
        <w:pStyle w:val="Prrafodelista"/>
        <w:numPr>
          <w:ilvl w:val="1"/>
          <w:numId w:val="1"/>
        </w:numPr>
      </w:pPr>
      <w:r>
        <w:t>Se utiliza para control de la uniformidad de la producción</w:t>
      </w:r>
    </w:p>
    <w:p w:rsidR="006429B9" w:rsidRDefault="006429B9" w:rsidP="006429B9">
      <w:pPr>
        <w:pStyle w:val="Prrafodelista"/>
        <w:numPr>
          <w:ilvl w:val="1"/>
          <w:numId w:val="1"/>
        </w:numPr>
      </w:pPr>
      <w:r>
        <w:t>Un aumento de la superficie específica implica un cemento más grueso y de menor resistencia</w:t>
      </w:r>
    </w:p>
    <w:p w:rsidR="006429B9" w:rsidRDefault="006429B9" w:rsidP="006429B9">
      <w:pPr>
        <w:pStyle w:val="Prrafodelista"/>
        <w:numPr>
          <w:ilvl w:val="1"/>
          <w:numId w:val="1"/>
        </w:numPr>
      </w:pPr>
      <w:r>
        <w:t>La resistencia del cemento no depende de la superficie específica</w:t>
      </w:r>
    </w:p>
    <w:p w:rsidR="006429B9" w:rsidRDefault="006429B9" w:rsidP="006429B9">
      <w:pPr>
        <w:pStyle w:val="Prrafodelista"/>
        <w:numPr>
          <w:ilvl w:val="1"/>
          <w:numId w:val="1"/>
        </w:numPr>
      </w:pPr>
      <w:r>
        <w:t>La superficie específica influye en la contracción de la pasta endurecida</w:t>
      </w:r>
    </w:p>
    <w:p w:rsidR="00415BC1" w:rsidRDefault="00415BC1" w:rsidP="006429B9">
      <w:pPr>
        <w:pStyle w:val="Prrafodelista"/>
        <w:numPr>
          <w:ilvl w:val="1"/>
          <w:numId w:val="1"/>
        </w:numPr>
      </w:pPr>
      <w:r>
        <w:lastRenderedPageBreak/>
        <w:t xml:space="preserve">La superficie específica midiendo el tiempo de flujo de un volumen conocido de aire a través de una muestra de cemento. </w:t>
      </w:r>
    </w:p>
    <w:p w:rsidR="006429B9" w:rsidRDefault="00415BC1" w:rsidP="00B065F2">
      <w:pPr>
        <w:pStyle w:val="Prrafodelista"/>
        <w:numPr>
          <w:ilvl w:val="0"/>
          <w:numId w:val="1"/>
        </w:numPr>
      </w:pPr>
      <w:r>
        <w:t>En relación a la resistencia mecánica del cemento, indique cuáles de las siguientes afirmaciones son verdaderas y cuáles falsas</w:t>
      </w:r>
    </w:p>
    <w:p w:rsidR="00415BC1" w:rsidRDefault="00415BC1" w:rsidP="00415BC1">
      <w:pPr>
        <w:pStyle w:val="Prrafodelista"/>
        <w:numPr>
          <w:ilvl w:val="1"/>
          <w:numId w:val="1"/>
        </w:numPr>
      </w:pPr>
      <w:r>
        <w:t>La resistencia se determina utilizando la arena de obra</w:t>
      </w:r>
    </w:p>
    <w:p w:rsidR="00415BC1" w:rsidRDefault="00415BC1" w:rsidP="00415BC1">
      <w:pPr>
        <w:pStyle w:val="Prrafodelista"/>
        <w:numPr>
          <w:ilvl w:val="1"/>
          <w:numId w:val="1"/>
        </w:numPr>
      </w:pPr>
      <w:r>
        <w:t>La resistencia se determina haciendo un mortero de relación agua / cemento constante.</w:t>
      </w:r>
    </w:p>
    <w:p w:rsidR="00415BC1" w:rsidRDefault="00415BC1" w:rsidP="00415BC1">
      <w:pPr>
        <w:pStyle w:val="Prrafodelista"/>
        <w:numPr>
          <w:ilvl w:val="1"/>
          <w:numId w:val="1"/>
        </w:numPr>
      </w:pPr>
      <w:r>
        <w:t xml:space="preserve">Un cemento CP40 deber tener una resistencia media medida según IRAM 1622 de 40 </w:t>
      </w:r>
      <w:proofErr w:type="spellStart"/>
      <w:r>
        <w:t>MPa</w:t>
      </w:r>
      <w:proofErr w:type="spellEnd"/>
    </w:p>
    <w:p w:rsidR="00415BC1" w:rsidRDefault="00415BC1" w:rsidP="00415BC1">
      <w:pPr>
        <w:pStyle w:val="Prrafodelista"/>
        <w:numPr>
          <w:ilvl w:val="1"/>
          <w:numId w:val="1"/>
        </w:numPr>
      </w:pPr>
      <w:r>
        <w:t xml:space="preserve">El contenido de agua a utilizar en </w:t>
      </w:r>
      <w:r w:rsidR="00583D84">
        <w:t>la elaboración d</w:t>
      </w:r>
      <w:r>
        <w:t xml:space="preserve">el mortero </w:t>
      </w:r>
      <w:r w:rsidR="00583D84">
        <w:t xml:space="preserve">es el correspondiente al de la pasta de consistencia normal. </w:t>
      </w:r>
    </w:p>
    <w:p w:rsidR="00583D84" w:rsidRDefault="00583D84" w:rsidP="00415BC1">
      <w:pPr>
        <w:pStyle w:val="Prrafodelista"/>
        <w:numPr>
          <w:ilvl w:val="1"/>
          <w:numId w:val="1"/>
        </w:numPr>
      </w:pPr>
      <w:r>
        <w:t xml:space="preserve">Los requisitos mecánicos de la norma IRAM 50000 están expresados como resistencias mínimas a diferentes edades según la categoría resistente del cemento. </w:t>
      </w:r>
    </w:p>
    <w:p w:rsidR="00B065F2" w:rsidRDefault="007E04DF" w:rsidP="00B065F2">
      <w:pPr>
        <w:pStyle w:val="Prrafodelista"/>
        <w:numPr>
          <w:ilvl w:val="0"/>
          <w:numId w:val="1"/>
        </w:numPr>
      </w:pPr>
      <w:r>
        <w:t xml:space="preserve">A partir de los siguientes datos de carga de rotura de 6 </w:t>
      </w:r>
      <w:proofErr w:type="spellStart"/>
      <w:r>
        <w:t>semiprismas</w:t>
      </w:r>
      <w:proofErr w:type="spellEnd"/>
      <w:r>
        <w:t xml:space="preserve"> de un ensayo según IRAM 1622, calculen la resistencia de esa muestra de cemento y a qué categoría resistente pertenece. </w:t>
      </w:r>
    </w:p>
    <w:tbl>
      <w:tblPr>
        <w:tblStyle w:val="Tablaconcuadrcula"/>
        <w:tblW w:w="7983" w:type="dxa"/>
        <w:tblInd w:w="720" w:type="dxa"/>
        <w:tblLook w:val="04A0" w:firstRow="1" w:lastRow="0" w:firstColumn="1" w:lastColumn="0" w:noHBand="0" w:noVBand="1"/>
      </w:tblPr>
      <w:tblGrid>
        <w:gridCol w:w="1345"/>
        <w:gridCol w:w="1105"/>
        <w:gridCol w:w="1106"/>
        <w:gridCol w:w="1106"/>
        <w:gridCol w:w="1107"/>
        <w:gridCol w:w="1107"/>
        <w:gridCol w:w="1107"/>
      </w:tblGrid>
      <w:tr w:rsidR="007E04DF" w:rsidTr="007E04DF">
        <w:tc>
          <w:tcPr>
            <w:tcW w:w="1345" w:type="dxa"/>
          </w:tcPr>
          <w:p w:rsidR="007E04DF" w:rsidRDefault="007E04DF" w:rsidP="007E04DF">
            <w:r>
              <w:t>Carga de rotura [</w:t>
            </w:r>
            <w:proofErr w:type="spellStart"/>
            <w:r>
              <w:t>kN</w:t>
            </w:r>
            <w:proofErr w:type="spellEnd"/>
            <w:r>
              <w:t>]</w:t>
            </w:r>
          </w:p>
        </w:tc>
        <w:tc>
          <w:tcPr>
            <w:tcW w:w="1105" w:type="dxa"/>
            <w:vAlign w:val="center"/>
          </w:tcPr>
          <w:p w:rsidR="007E04DF" w:rsidRDefault="007E04DF" w:rsidP="007E04DF">
            <w:pPr>
              <w:jc w:val="center"/>
            </w:pPr>
            <w:r>
              <w:t>6,52</w:t>
            </w:r>
          </w:p>
        </w:tc>
        <w:tc>
          <w:tcPr>
            <w:tcW w:w="1106" w:type="dxa"/>
            <w:vAlign w:val="center"/>
          </w:tcPr>
          <w:p w:rsidR="007E04DF" w:rsidRDefault="007E04DF" w:rsidP="007E04DF">
            <w:pPr>
              <w:jc w:val="center"/>
            </w:pPr>
            <w:r>
              <w:t>6,43</w:t>
            </w:r>
          </w:p>
        </w:tc>
        <w:tc>
          <w:tcPr>
            <w:tcW w:w="1106" w:type="dxa"/>
            <w:vAlign w:val="center"/>
          </w:tcPr>
          <w:p w:rsidR="007E04DF" w:rsidRDefault="007E04DF" w:rsidP="007E04DF">
            <w:pPr>
              <w:jc w:val="center"/>
            </w:pPr>
            <w:r>
              <w:t>7,45</w:t>
            </w:r>
          </w:p>
        </w:tc>
        <w:tc>
          <w:tcPr>
            <w:tcW w:w="1107" w:type="dxa"/>
            <w:vAlign w:val="center"/>
          </w:tcPr>
          <w:p w:rsidR="007E04DF" w:rsidRDefault="007E04DF" w:rsidP="007E04DF">
            <w:pPr>
              <w:jc w:val="center"/>
            </w:pPr>
            <w:r>
              <w:t>6,37</w:t>
            </w:r>
          </w:p>
        </w:tc>
        <w:tc>
          <w:tcPr>
            <w:tcW w:w="1107" w:type="dxa"/>
            <w:vAlign w:val="center"/>
          </w:tcPr>
          <w:p w:rsidR="007E04DF" w:rsidRDefault="007E04DF" w:rsidP="007E04DF">
            <w:pPr>
              <w:jc w:val="center"/>
            </w:pPr>
            <w:r>
              <w:t>6,58</w:t>
            </w:r>
          </w:p>
        </w:tc>
        <w:tc>
          <w:tcPr>
            <w:tcW w:w="1107" w:type="dxa"/>
            <w:vAlign w:val="center"/>
          </w:tcPr>
          <w:p w:rsidR="007E04DF" w:rsidRDefault="007E04DF" w:rsidP="007E04DF">
            <w:pPr>
              <w:jc w:val="center"/>
            </w:pPr>
            <w:r>
              <w:t>6,61</w:t>
            </w:r>
          </w:p>
        </w:tc>
      </w:tr>
    </w:tbl>
    <w:p w:rsidR="007E04DF" w:rsidRDefault="007E04DF" w:rsidP="00B065F2">
      <w:pPr>
        <w:pStyle w:val="Prrafodelista"/>
        <w:numPr>
          <w:ilvl w:val="0"/>
          <w:numId w:val="1"/>
        </w:numPr>
      </w:pPr>
      <w:r>
        <w:t>Indiquen cuáles son las condiciones ambientales que debe tener un laboratorio de ensayos de cemento</w:t>
      </w:r>
    </w:p>
    <w:p w:rsidR="00B065F2" w:rsidRDefault="00B065F2" w:rsidP="007E04DF">
      <w:bookmarkStart w:id="0" w:name="_GoBack"/>
      <w:bookmarkEnd w:id="0"/>
    </w:p>
    <w:p w:rsidR="00B065F2" w:rsidRDefault="00B065F2"/>
    <w:sectPr w:rsidR="00B065F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C21C4"/>
    <w:multiLevelType w:val="hybridMultilevel"/>
    <w:tmpl w:val="4BC0875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F2"/>
    <w:rsid w:val="002174F1"/>
    <w:rsid w:val="00315F24"/>
    <w:rsid w:val="00415BC1"/>
    <w:rsid w:val="00583D84"/>
    <w:rsid w:val="006429B9"/>
    <w:rsid w:val="007E04DF"/>
    <w:rsid w:val="008E0326"/>
    <w:rsid w:val="00AB5749"/>
    <w:rsid w:val="00B065F2"/>
    <w:rsid w:val="00D467CF"/>
    <w:rsid w:val="00DF4C6A"/>
    <w:rsid w:val="00F4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E3DEA"/>
  <w15:chartTrackingRefBased/>
  <w15:docId w15:val="{EA6E83D6-23E7-4B32-A172-4C23E451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65F2"/>
    <w:pPr>
      <w:ind w:left="720"/>
      <w:contextualSpacing/>
    </w:pPr>
  </w:style>
  <w:style w:type="table" w:styleId="Tablaconcuadrcula">
    <w:name w:val="Table Grid"/>
    <w:basedOn w:val="Tablanormal"/>
    <w:uiPriority w:val="39"/>
    <w:rsid w:val="00AB5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Lopez</dc:creator>
  <cp:keywords/>
  <dc:description/>
  <cp:lastModifiedBy>Raul Lopez</cp:lastModifiedBy>
  <cp:revision>3</cp:revision>
  <dcterms:created xsi:type="dcterms:W3CDTF">2020-09-05T22:24:00Z</dcterms:created>
  <dcterms:modified xsi:type="dcterms:W3CDTF">2020-09-05T23:38:00Z</dcterms:modified>
</cp:coreProperties>
</file>